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65" w:rsidRPr="00C01AA3" w:rsidRDefault="00B32A65" w:rsidP="00B32A65">
      <w:pPr>
        <w:shd w:val="clear" w:color="auto" w:fill="FFFFFF"/>
        <w:spacing w:after="120"/>
        <w:rPr>
          <w:b/>
          <w:sz w:val="28"/>
          <w:szCs w:val="28"/>
        </w:rPr>
      </w:pPr>
      <w:r w:rsidRPr="00C01AA3">
        <w:rPr>
          <w:b/>
          <w:sz w:val="28"/>
          <w:szCs w:val="28"/>
        </w:rPr>
        <w:t xml:space="preserve">2014 Final Report for </w:t>
      </w:r>
      <w:r>
        <w:rPr>
          <w:b/>
          <w:sz w:val="27"/>
          <w:szCs w:val="27"/>
        </w:rPr>
        <w:t>Cornell University SARE NY State Program</w:t>
      </w:r>
    </w:p>
    <w:p w:rsidR="00B32A65" w:rsidRPr="007B0EF7" w:rsidRDefault="00B32A65" w:rsidP="00B32A65">
      <w:pPr>
        <w:spacing w:after="120"/>
        <w:rPr>
          <w:b/>
          <w:sz w:val="27"/>
          <w:szCs w:val="27"/>
        </w:rPr>
      </w:pPr>
      <w:r w:rsidRPr="00C01AA3">
        <w:rPr>
          <w:b/>
          <w:sz w:val="28"/>
          <w:szCs w:val="28"/>
        </w:rPr>
        <w:t xml:space="preserve">Project Title: </w:t>
      </w:r>
      <w:r>
        <w:rPr>
          <w:b/>
          <w:sz w:val="27"/>
          <w:szCs w:val="27"/>
        </w:rPr>
        <w:t xml:space="preserve">Improving Farm Energy Sustainability in New York </w:t>
      </w:r>
    </w:p>
    <w:p w:rsidR="00B32A65" w:rsidRPr="00C01AA3" w:rsidRDefault="00B32A65" w:rsidP="00B32A65">
      <w:pPr>
        <w:numPr>
          <w:ilvl w:val="0"/>
          <w:numId w:val="7"/>
        </w:numPr>
        <w:shd w:val="clear" w:color="auto" w:fill="FFFFFF"/>
        <w:spacing w:after="120" w:line="240" w:lineRule="auto"/>
        <w:rPr>
          <w:b/>
          <w:color w:val="0066FF"/>
          <w:sz w:val="24"/>
          <w:szCs w:val="24"/>
        </w:rPr>
      </w:pPr>
      <w:r>
        <w:rPr>
          <w:b/>
          <w:sz w:val="28"/>
          <w:szCs w:val="28"/>
        </w:rPr>
        <w:t xml:space="preserve">Report </w:t>
      </w:r>
      <w:r w:rsidRPr="00F2628A">
        <w:rPr>
          <w:b/>
          <w:sz w:val="28"/>
          <w:szCs w:val="28"/>
        </w:rPr>
        <w:t xml:space="preserve">Summary </w:t>
      </w:r>
    </w:p>
    <w:p w:rsidR="00B32A65" w:rsidRPr="007B0EF7" w:rsidRDefault="00B32A65" w:rsidP="00B32A65">
      <w:pPr>
        <w:pStyle w:val="ListParagraph"/>
        <w:numPr>
          <w:ilvl w:val="0"/>
          <w:numId w:val="6"/>
        </w:numPr>
        <w:shd w:val="clear" w:color="auto" w:fill="FFFFFF"/>
        <w:spacing w:after="0" w:line="240" w:lineRule="auto"/>
        <w:rPr>
          <w:b/>
          <w:bCs/>
          <w:i/>
          <w:iCs/>
          <w:sz w:val="24"/>
          <w:szCs w:val="24"/>
        </w:rPr>
      </w:pPr>
      <w:r w:rsidRPr="007B0EF7">
        <w:rPr>
          <w:b/>
          <w:bCs/>
          <w:sz w:val="24"/>
          <w:szCs w:val="24"/>
        </w:rPr>
        <w:t>Why this project?</w:t>
      </w:r>
    </w:p>
    <w:p w:rsidR="00B32A65" w:rsidRDefault="00B32A65" w:rsidP="00B32A65">
      <w:pPr>
        <w:spacing w:after="0" w:line="240" w:lineRule="auto"/>
      </w:pPr>
      <w:r>
        <w:t xml:space="preserve">As erratic weather and rising energy/fuel costs become more challenging variables to operating a sustainable farm business, education on energy efficiency and renewable energy is increasingly important.   Simple and inexpensive measures can save farmers money and stabilize rising energy costs while improving air quality and reducing the environmental footprint of the farm.  </w:t>
      </w:r>
    </w:p>
    <w:p w:rsidR="00B32A65" w:rsidRDefault="00B32A65" w:rsidP="00B32A65">
      <w:pPr>
        <w:pStyle w:val="ListParagraph"/>
        <w:shd w:val="clear" w:color="auto" w:fill="FFFFFF"/>
        <w:spacing w:after="0" w:line="240" w:lineRule="auto"/>
        <w:ind w:left="0"/>
        <w:rPr>
          <w:b/>
          <w:bCs/>
          <w:i/>
          <w:iCs/>
          <w:color w:val="0066FF"/>
          <w:sz w:val="24"/>
          <w:szCs w:val="24"/>
        </w:rPr>
      </w:pPr>
    </w:p>
    <w:p w:rsidR="00B32A65" w:rsidRPr="007B0EF7" w:rsidRDefault="00B32A65" w:rsidP="00B32A65">
      <w:pPr>
        <w:pStyle w:val="ListParagraph"/>
        <w:numPr>
          <w:ilvl w:val="0"/>
          <w:numId w:val="6"/>
        </w:numPr>
        <w:shd w:val="clear" w:color="auto" w:fill="FFFFFF"/>
        <w:spacing w:after="0" w:line="240" w:lineRule="auto"/>
        <w:rPr>
          <w:b/>
          <w:bCs/>
          <w:sz w:val="24"/>
          <w:szCs w:val="24"/>
        </w:rPr>
      </w:pPr>
      <w:r w:rsidRPr="007B0EF7">
        <w:rPr>
          <w:b/>
          <w:bCs/>
          <w:sz w:val="24"/>
          <w:szCs w:val="24"/>
        </w:rPr>
        <w:t>What was done in this project to address the problem?</w:t>
      </w:r>
    </w:p>
    <w:p w:rsidR="00B32A65" w:rsidRDefault="00310DA6" w:rsidP="00B32A65">
      <w:pPr>
        <w:spacing w:after="0" w:line="240" w:lineRule="auto"/>
      </w:pPr>
      <w:r>
        <w:t>The project began</w:t>
      </w:r>
      <w:r w:rsidR="00B32A65">
        <w:t xml:space="preserve"> with an introductory </w:t>
      </w:r>
      <w:r w:rsidR="00B32A65">
        <w:rPr>
          <w:rFonts w:eastAsia="Arial" w:cs="Calibri"/>
        </w:rPr>
        <w:t>workshop</w:t>
      </w:r>
      <w:r w:rsidR="00B32A65" w:rsidRPr="007B0EF7">
        <w:rPr>
          <w:rFonts w:eastAsia="Arial" w:cs="Calibri"/>
        </w:rPr>
        <w:t xml:space="preserve"> </w:t>
      </w:r>
      <w:r w:rsidR="00B32A65" w:rsidRPr="00BF79AE">
        <w:rPr>
          <w:rFonts w:eastAsia="Times New Roman"/>
        </w:rPr>
        <w:t>called “</w:t>
      </w:r>
      <w:r w:rsidR="00B32A65" w:rsidRPr="00BF79AE">
        <w:t xml:space="preserve">Crash Course for Educators: Saving Energy and Converting to Renewables on the Farm” </w:t>
      </w:r>
      <w:r w:rsidR="00B32A65">
        <w:t xml:space="preserve">held </w:t>
      </w:r>
      <w:r>
        <w:t>at the CCE Centennial</w:t>
      </w:r>
      <w:r w:rsidR="00B32A65" w:rsidRPr="00BF79AE">
        <w:t xml:space="preserve"> Conference in Syracuse, NY on </w:t>
      </w:r>
      <w:r w:rsidR="00B32A65" w:rsidRPr="00BF79AE">
        <w:rPr>
          <w:rFonts w:eastAsia="Times New Roman"/>
        </w:rPr>
        <w:t>October 13</w:t>
      </w:r>
      <w:r w:rsidR="00B32A65" w:rsidRPr="00BF79AE">
        <w:rPr>
          <w:rFonts w:eastAsia="Times New Roman"/>
          <w:vertAlign w:val="superscript"/>
        </w:rPr>
        <w:t>th</w:t>
      </w:r>
      <w:r w:rsidR="00B32A65" w:rsidRPr="00BF79AE">
        <w:rPr>
          <w:rFonts w:eastAsia="Times New Roman"/>
        </w:rPr>
        <w:t>, 2011.</w:t>
      </w:r>
      <w:r w:rsidR="00B32A65">
        <w:rPr>
          <w:rFonts w:eastAsia="Times New Roman"/>
        </w:rPr>
        <w:t xml:space="preserve">  </w:t>
      </w:r>
      <w:r>
        <w:rPr>
          <w:rFonts w:eastAsia="Arial" w:cs="Calibri"/>
        </w:rPr>
        <w:t xml:space="preserve">Presenters taught </w:t>
      </w:r>
      <w:r>
        <w:rPr>
          <w:rFonts w:eastAsia="Arial" w:cs="Calibri"/>
        </w:rPr>
        <w:t>an audience of 20 Extension educators</w:t>
      </w:r>
      <w:r>
        <w:rPr>
          <w:rFonts w:eastAsia="Arial" w:cs="Calibri"/>
        </w:rPr>
        <w:t xml:space="preserve"> how to identify simple and inexpensive energy conservation measures to recommend to farmers during a farm visit.  Educators also learned about the range of grants and opportunities to install renewable energy available to their client farmers. </w:t>
      </w:r>
      <w:r w:rsidR="00B32A65">
        <w:rPr>
          <w:rFonts w:eastAsia="Arial" w:cs="Calibri"/>
        </w:rPr>
        <w:t xml:space="preserve">The following </w:t>
      </w:r>
      <w:proofErr w:type="gramStart"/>
      <w:r w:rsidR="00B32A65">
        <w:rPr>
          <w:rFonts w:eastAsia="Arial" w:cs="Calibri"/>
        </w:rPr>
        <w:t>Fall</w:t>
      </w:r>
      <w:proofErr w:type="gramEnd"/>
      <w:r w:rsidR="00B32A65">
        <w:rPr>
          <w:rFonts w:eastAsia="Arial" w:cs="Calibri"/>
        </w:rPr>
        <w:t xml:space="preserve">, 4 of these educators hosted field days on farms in their region that showcased innovative sustainable design. </w:t>
      </w:r>
      <w:r w:rsidR="00B32A65" w:rsidRPr="00D9112B">
        <w:t xml:space="preserve">A total of </w:t>
      </w:r>
      <w:r w:rsidR="00B32A65">
        <w:t xml:space="preserve">95 farmers </w:t>
      </w:r>
      <w:r w:rsidR="00B32A65" w:rsidRPr="00D9112B">
        <w:t xml:space="preserve">and 9 educators attended the </w:t>
      </w:r>
      <w:r w:rsidR="00B32A65">
        <w:t xml:space="preserve">2012 </w:t>
      </w:r>
      <w:r w:rsidR="00B32A65" w:rsidRPr="00D9112B">
        <w:t xml:space="preserve">field day series </w:t>
      </w:r>
      <w:r w:rsidR="00B32A65">
        <w:t xml:space="preserve">which </w:t>
      </w:r>
      <w:r w:rsidR="00B32A65" w:rsidRPr="00D9112B">
        <w:t>featured solar and wind energy, radiant heat</w:t>
      </w:r>
      <w:r>
        <w:t>,</w:t>
      </w:r>
      <w:r w:rsidR="00B32A65" w:rsidRPr="00D9112B">
        <w:t xml:space="preserve"> solar thermal, off-grid farming and water conservation.  </w:t>
      </w:r>
      <w:r w:rsidR="00B32A65">
        <w:t xml:space="preserve">In </w:t>
      </w:r>
      <w:proofErr w:type="gramStart"/>
      <w:r w:rsidR="00B32A65">
        <w:t>Spring</w:t>
      </w:r>
      <w:proofErr w:type="gramEnd"/>
      <w:r w:rsidR="00B32A65">
        <w:t xml:space="preserve"> of 2013, the project </w:t>
      </w:r>
      <w:r>
        <w:t xml:space="preserve">expanded education to beyond the classroom with </w:t>
      </w:r>
      <w:r w:rsidR="00B32A65">
        <w:t xml:space="preserve">a 4-part webinar series called “New Generation Energy: Sustainable Power for your Farm or Homestead”.  A total of 212 people attended these farmer-led virtual tours, which walked viewers through images of efficient greenhouse design, off-grid farming, generating heat with compost, and where to find grants and incentives.  Once again, in </w:t>
      </w:r>
      <w:proofErr w:type="gramStart"/>
      <w:r w:rsidR="00B32A65">
        <w:t>Fall</w:t>
      </w:r>
      <w:proofErr w:type="gramEnd"/>
      <w:r w:rsidR="00B32A65">
        <w:t xml:space="preserve"> of 2013, 4 educators that completed this series were selected to host </w:t>
      </w:r>
      <w:r w:rsidR="00B32A65">
        <w:rPr>
          <w:rFonts w:eastAsia="Arial" w:cs="Calibri"/>
        </w:rPr>
        <w:t xml:space="preserve">field days on farms in their region.  The 2013 series was attended by </w:t>
      </w:r>
      <w:r w:rsidR="00B32A65">
        <w:t xml:space="preserve">60 farmers and 15 educators who learned about solar and wind turbine installations and on-farm biomass/biofuel production. The project culminated in a final webinar series held in </w:t>
      </w:r>
      <w:proofErr w:type="gramStart"/>
      <w:r w:rsidR="00B32A65">
        <w:t>Spring</w:t>
      </w:r>
      <w:proofErr w:type="gramEnd"/>
      <w:r w:rsidR="00B32A65">
        <w:t xml:space="preserve"> 2014.  This second series, titled “2014 Sustainable Farm Energy Virtual Tours” attracted 150 viewers.  The series featured farmer-led tours of an earth-cooled barn and root cellar, wind powered vineyard, canola and sunflower farm, and a remote livestock watering system. </w:t>
      </w:r>
    </w:p>
    <w:p w:rsidR="00B32A65" w:rsidRPr="00115FDA" w:rsidRDefault="00B32A65" w:rsidP="00B32A65">
      <w:pPr>
        <w:spacing w:after="0" w:line="240" w:lineRule="auto"/>
      </w:pPr>
      <w:r>
        <w:t xml:space="preserve"> </w:t>
      </w:r>
    </w:p>
    <w:p w:rsidR="00B32A65" w:rsidRPr="003D1ED8" w:rsidRDefault="00B32A65" w:rsidP="00B32A65">
      <w:pPr>
        <w:numPr>
          <w:ilvl w:val="0"/>
          <w:numId w:val="6"/>
        </w:numPr>
        <w:shd w:val="clear" w:color="auto" w:fill="FFFFFF"/>
        <w:spacing w:after="0" w:line="240" w:lineRule="auto"/>
        <w:rPr>
          <w:b/>
          <w:bCs/>
          <w:sz w:val="24"/>
          <w:szCs w:val="24"/>
        </w:rPr>
      </w:pPr>
      <w:r w:rsidRPr="003D1ED8">
        <w:rPr>
          <w:b/>
          <w:bCs/>
          <w:sz w:val="24"/>
          <w:szCs w:val="24"/>
        </w:rPr>
        <w:t>What happened as a result of this project?</w:t>
      </w:r>
    </w:p>
    <w:p w:rsidR="00B32A65" w:rsidRDefault="00B32A65" w:rsidP="00B32A65">
      <w:pPr>
        <w:shd w:val="clear" w:color="auto" w:fill="FFFFFF"/>
        <w:spacing w:line="240" w:lineRule="auto"/>
        <w:rPr>
          <w:bCs/>
          <w:i/>
          <w:iCs/>
          <w:color w:val="0066FF"/>
          <w:sz w:val="24"/>
          <w:szCs w:val="24"/>
        </w:rPr>
      </w:pPr>
      <w:r>
        <w:rPr>
          <w:bCs/>
          <w:iCs/>
        </w:rPr>
        <w:t xml:space="preserve">The project’s educational activities reached a total of 404 educators and 709 farmers.  From this audience, 129 educators and 178 farmers reported </w:t>
      </w:r>
      <w:r w:rsidRPr="00BC64F0">
        <w:t>an increase in knowledge</w:t>
      </w:r>
      <w:r>
        <w:t>, skills, confidence</w:t>
      </w:r>
      <w:r>
        <w:rPr>
          <w:bCs/>
          <w:iCs/>
        </w:rPr>
        <w:t xml:space="preserve"> and 98 educators and 146 farmers reported an </w:t>
      </w:r>
      <w:r w:rsidRPr="00D23EEA">
        <w:t>intention to use knowledge and/or skills learned</w:t>
      </w:r>
      <w:r>
        <w:rPr>
          <w:bCs/>
          <w:iCs/>
        </w:rPr>
        <w:t xml:space="preserve">.  </w:t>
      </w:r>
      <w:r w:rsidRPr="004604C6">
        <w:t xml:space="preserve">At the close of this 3 year project, our survey results show that 11 farms have undergone energy audits.  14 have upgraded equipment. 11 have installed renewable energy.  Although </w:t>
      </w:r>
      <w:r>
        <w:t xml:space="preserve">some of </w:t>
      </w:r>
      <w:r w:rsidRPr="004604C6">
        <w:t xml:space="preserve">these results are </w:t>
      </w:r>
      <w:r>
        <w:t>below the</w:t>
      </w:r>
      <w:r w:rsidRPr="004604C6">
        <w:t xml:space="preserve"> target goals, </w:t>
      </w:r>
      <w:r w:rsidRPr="004604C6">
        <w:rPr>
          <w:bCs/>
          <w:iCs/>
        </w:rPr>
        <w:t xml:space="preserve">43% </w:t>
      </w:r>
      <w:r>
        <w:rPr>
          <w:bCs/>
          <w:iCs/>
        </w:rPr>
        <w:t>of</w:t>
      </w:r>
      <w:r w:rsidRPr="004604C6">
        <w:rPr>
          <w:bCs/>
          <w:iCs/>
        </w:rPr>
        <w:t xml:space="preserve"> respondents </w:t>
      </w:r>
      <w:r w:rsidRPr="004604C6">
        <w:rPr>
          <w:bCs/>
          <w:i/>
          <w:iCs/>
          <w:u w:val="single"/>
        </w:rPr>
        <w:t>still</w:t>
      </w:r>
      <w:r w:rsidRPr="004604C6">
        <w:rPr>
          <w:bCs/>
          <w:iCs/>
        </w:rPr>
        <w:t xml:space="preserve"> plan to upgrade equipment</w:t>
      </w:r>
      <w:r w:rsidRPr="004604C6">
        <w:t xml:space="preserve"> and </w:t>
      </w:r>
      <w:r>
        <w:rPr>
          <w:bCs/>
          <w:iCs/>
        </w:rPr>
        <w:t xml:space="preserve">57% </w:t>
      </w:r>
      <w:r w:rsidRPr="004604C6">
        <w:rPr>
          <w:bCs/>
          <w:i/>
          <w:iCs/>
          <w:u w:val="single"/>
        </w:rPr>
        <w:t>still</w:t>
      </w:r>
      <w:r w:rsidRPr="004604C6">
        <w:rPr>
          <w:bCs/>
          <w:iCs/>
        </w:rPr>
        <w:t xml:space="preserve"> plan to install renewable energy within a year.</w:t>
      </w:r>
      <w:r>
        <w:rPr>
          <w:bCs/>
          <w:iCs/>
        </w:rPr>
        <w:t xml:space="preserve">  At the start of the project, the SARE state program was the only existing statewide project serving the sustainable farm energy sector.  Over the past two years, two other state organizations cropped up with similar goals, the ‘CT Farm Energy Program’ and ‘Renewable Energy Vermont’.   Both of these projects sited the NY SARE program as ‘paving the way’ for sustainable energy education in the Northeast.</w:t>
      </w:r>
    </w:p>
    <w:p w:rsidR="00B32A65" w:rsidRPr="00A201C0" w:rsidRDefault="00B32A65" w:rsidP="00B32A65">
      <w:pPr>
        <w:pStyle w:val="BodyTextIndent"/>
        <w:numPr>
          <w:ilvl w:val="0"/>
          <w:numId w:val="7"/>
        </w:numPr>
        <w:shd w:val="clear" w:color="auto" w:fill="FFFFFF"/>
        <w:spacing w:after="0" w:line="240" w:lineRule="auto"/>
        <w:rPr>
          <w:rFonts w:cs="Calibri"/>
          <w:bCs/>
          <w:i w:val="0"/>
          <w:sz w:val="28"/>
          <w:szCs w:val="28"/>
        </w:rPr>
      </w:pPr>
      <w:r w:rsidRPr="00F2628A">
        <w:rPr>
          <w:rFonts w:cs="Calibri"/>
          <w:b/>
          <w:bCs/>
          <w:i w:val="0"/>
          <w:sz w:val="28"/>
          <w:szCs w:val="28"/>
        </w:rPr>
        <w:t xml:space="preserve">Performance Target(s) </w:t>
      </w:r>
    </w:p>
    <w:p w:rsidR="00B32A65" w:rsidRPr="003E3E04" w:rsidRDefault="00B32A65" w:rsidP="00B32A65">
      <w:pPr>
        <w:pStyle w:val="BodyTextIndent"/>
        <w:widowControl/>
        <w:shd w:val="clear" w:color="auto" w:fill="FFFFFF"/>
        <w:rPr>
          <w:i w:val="0"/>
        </w:rPr>
      </w:pPr>
      <w:r>
        <w:lastRenderedPageBreak/>
        <w:br/>
      </w:r>
      <w:r w:rsidRPr="003E3E04">
        <w:rPr>
          <w:i w:val="0"/>
        </w:rPr>
        <w:t>12 agriculture service providers deliver an educational program about energy conservation and renewable energy opportunities and incentives to an audience of 300 farmers. 30 of these farms undergo farm energy assessments; 24 farms upgrade old equipment to higher efficiency standards; and 9 farms install renewable energy.</w:t>
      </w:r>
    </w:p>
    <w:p w:rsidR="00B32A65" w:rsidRPr="00F2628A" w:rsidRDefault="00B32A65" w:rsidP="00B32A65">
      <w:pPr>
        <w:pStyle w:val="BodyTextIndent"/>
        <w:shd w:val="clear" w:color="auto" w:fill="FFFFFF"/>
        <w:spacing w:after="0" w:line="240" w:lineRule="auto"/>
        <w:rPr>
          <w:rFonts w:cs="Calibri"/>
          <w:bCs/>
          <w:i w:val="0"/>
          <w:sz w:val="28"/>
          <w:szCs w:val="28"/>
        </w:rPr>
      </w:pPr>
    </w:p>
    <w:p w:rsidR="00B32A65" w:rsidRDefault="00B32A65" w:rsidP="00B32A65">
      <w:pPr>
        <w:numPr>
          <w:ilvl w:val="0"/>
          <w:numId w:val="7"/>
        </w:numPr>
        <w:shd w:val="clear" w:color="auto" w:fill="FFFFFF"/>
        <w:spacing w:after="0"/>
        <w:rPr>
          <w:rFonts w:cs="Calibri"/>
          <w:b/>
          <w:bCs/>
          <w:sz w:val="28"/>
          <w:szCs w:val="28"/>
        </w:rPr>
      </w:pPr>
      <w:r w:rsidRPr="00F2628A">
        <w:rPr>
          <w:rFonts w:cs="Calibri"/>
          <w:b/>
          <w:bCs/>
          <w:sz w:val="28"/>
          <w:szCs w:val="28"/>
        </w:rPr>
        <w:t xml:space="preserve">Report on 2013-2014 Milestone Accomplishments </w:t>
      </w:r>
    </w:p>
    <w:p w:rsidR="00B32A65" w:rsidRDefault="00B32A65" w:rsidP="00B32A65">
      <w:pPr>
        <w:shd w:val="clear" w:color="auto" w:fill="FFFFFF"/>
        <w:spacing w:after="0"/>
        <w:ind w:left="360"/>
        <w:rPr>
          <w:rFonts w:cs="Calibri"/>
          <w:b/>
          <w:bCs/>
          <w:sz w:val="28"/>
          <w:szCs w:val="28"/>
        </w:rPr>
      </w:pPr>
    </w:p>
    <w:p w:rsidR="00B32A65" w:rsidRPr="00BC09BB" w:rsidRDefault="00B32A65" w:rsidP="00B32A65">
      <w:pPr>
        <w:pStyle w:val="ListParagraph"/>
        <w:numPr>
          <w:ilvl w:val="0"/>
          <w:numId w:val="3"/>
        </w:numPr>
        <w:shd w:val="clear" w:color="auto" w:fill="FFFFFF"/>
        <w:spacing w:after="120"/>
        <w:contextualSpacing w:val="0"/>
      </w:pPr>
      <w:r>
        <w:t>12</w:t>
      </w:r>
      <w:r w:rsidRPr="009A6247">
        <w:t xml:space="preserve"> farmers each attend one of four </w:t>
      </w:r>
      <w:r>
        <w:t xml:space="preserve">2013 Sustainable Farm Energy </w:t>
      </w:r>
      <w:r w:rsidRPr="009A6247">
        <w:t xml:space="preserve">field days. The field days take place on farms that have implemented energy efficient strategies and/or renewable energy. The educator host </w:t>
      </w:r>
      <w:r>
        <w:t xml:space="preserve">coordinates appropriate speakers to present an educational program relevant to the farm energy features of the farm </w:t>
      </w:r>
      <w:r w:rsidRPr="009A6247">
        <w:t xml:space="preserve">followed by a </w:t>
      </w:r>
      <w:r>
        <w:t xml:space="preserve">farmer-led interactive </w:t>
      </w:r>
      <w:r w:rsidRPr="009A6247">
        <w:t>to</w:t>
      </w:r>
      <w:r>
        <w:t>ur</w:t>
      </w:r>
      <w:r w:rsidRPr="009A6247">
        <w:t xml:space="preserve">. Educator host distributes evaluation on-site. </w:t>
      </w:r>
      <w:r>
        <w:rPr>
          <w:b/>
        </w:rPr>
        <w:t>October 2013</w:t>
      </w:r>
    </w:p>
    <w:p w:rsidR="00B32A65" w:rsidRDefault="00B32A65" w:rsidP="00B32A65">
      <w:pPr>
        <w:shd w:val="clear" w:color="auto" w:fill="FFFFFF"/>
        <w:spacing w:line="240" w:lineRule="auto"/>
        <w:ind w:firstLine="720"/>
      </w:pPr>
      <w:r>
        <w:t>A total of 60 farmers and 15 educators attended the following field days:</w:t>
      </w:r>
    </w:p>
    <w:p w:rsidR="00B32A65" w:rsidRDefault="00B32A65" w:rsidP="00B32A65">
      <w:pPr>
        <w:numPr>
          <w:ilvl w:val="0"/>
          <w:numId w:val="4"/>
        </w:numPr>
        <w:shd w:val="clear" w:color="auto" w:fill="FFFFFF"/>
        <w:spacing w:after="100" w:afterAutospacing="1" w:line="240" w:lineRule="auto"/>
      </w:pPr>
      <w:r>
        <w:t xml:space="preserve">Milking Energy from the Wind, Larry </w:t>
      </w:r>
      <w:proofErr w:type="spellStart"/>
      <w:r>
        <w:t>Doody</w:t>
      </w:r>
      <w:proofErr w:type="spellEnd"/>
      <w:r>
        <w:t xml:space="preserve"> &amp; Sons LLC, Tully, NY. Hosted by </w:t>
      </w:r>
      <w:r>
        <w:rPr>
          <w:rFonts w:cs="Calibri"/>
        </w:rPr>
        <w:t>Erin Hull, CCE Onondaga County.</w:t>
      </w:r>
    </w:p>
    <w:p w:rsidR="00B32A65" w:rsidRDefault="00B32A65" w:rsidP="00B32A65">
      <w:pPr>
        <w:numPr>
          <w:ilvl w:val="0"/>
          <w:numId w:val="4"/>
        </w:numPr>
        <w:shd w:val="clear" w:color="auto" w:fill="FFFFFF"/>
        <w:spacing w:after="100" w:afterAutospacing="1" w:line="240" w:lineRule="auto"/>
      </w:pPr>
      <w:r>
        <w:t xml:space="preserve">Making Farm Fibers with Energy from the Sun, </w:t>
      </w:r>
      <w:proofErr w:type="spellStart"/>
      <w:r>
        <w:t>Songwood</w:t>
      </w:r>
      <w:proofErr w:type="spellEnd"/>
      <w:r>
        <w:t xml:space="preserve"> Meadows, Tully, NY. Hosted by </w:t>
      </w:r>
      <w:r>
        <w:rPr>
          <w:rFonts w:cs="Calibri"/>
        </w:rPr>
        <w:t>Amanda Barber, SWCD Cortland County.</w:t>
      </w:r>
    </w:p>
    <w:p w:rsidR="00B32A65" w:rsidRDefault="00B32A65" w:rsidP="00B32A65">
      <w:pPr>
        <w:numPr>
          <w:ilvl w:val="0"/>
          <w:numId w:val="4"/>
        </w:numPr>
        <w:shd w:val="clear" w:color="auto" w:fill="FFFFFF"/>
        <w:spacing w:after="100" w:afterAutospacing="1" w:line="240" w:lineRule="auto"/>
      </w:pPr>
      <w:r>
        <w:t xml:space="preserve">Using Residual Biomass to Fuel the Farm, </w:t>
      </w:r>
      <w:proofErr w:type="spellStart"/>
      <w:r>
        <w:t>Dedrick</w:t>
      </w:r>
      <w:proofErr w:type="spellEnd"/>
      <w:r>
        <w:t xml:space="preserve"> Farms, </w:t>
      </w:r>
      <w:proofErr w:type="gramStart"/>
      <w:r>
        <w:t>Lansing</w:t>
      </w:r>
      <w:proofErr w:type="gramEnd"/>
      <w:r>
        <w:t xml:space="preserve">, NY.  Hosted by </w:t>
      </w:r>
      <w:r>
        <w:rPr>
          <w:rFonts w:cs="Calibri"/>
        </w:rPr>
        <w:t xml:space="preserve">Betsy </w:t>
      </w:r>
      <w:proofErr w:type="spellStart"/>
      <w:r>
        <w:rPr>
          <w:rFonts w:cs="Calibri"/>
        </w:rPr>
        <w:t>Keokosky</w:t>
      </w:r>
      <w:proofErr w:type="spellEnd"/>
      <w:r>
        <w:rPr>
          <w:rFonts w:cs="Calibri"/>
        </w:rPr>
        <w:t>, Community Biomass Energy.</w:t>
      </w:r>
    </w:p>
    <w:p w:rsidR="00B32A65" w:rsidRPr="00AF01F9" w:rsidRDefault="00B32A65" w:rsidP="00B32A65">
      <w:pPr>
        <w:numPr>
          <w:ilvl w:val="0"/>
          <w:numId w:val="4"/>
        </w:numPr>
        <w:shd w:val="clear" w:color="auto" w:fill="FFFFFF"/>
        <w:spacing w:after="100" w:afterAutospacing="1" w:line="240" w:lineRule="auto"/>
      </w:pPr>
      <w:r>
        <w:t xml:space="preserve">Sourcing Solar: On-Farm Production to Retail, Schoharie Valley Farms, </w:t>
      </w:r>
      <w:proofErr w:type="gramStart"/>
      <w:r>
        <w:t>Schoharie</w:t>
      </w:r>
      <w:proofErr w:type="gramEnd"/>
      <w:r>
        <w:t xml:space="preserve">, NY.  Hosted by </w:t>
      </w:r>
      <w:r w:rsidRPr="00AF01F9">
        <w:rPr>
          <w:rFonts w:cs="Calibri"/>
        </w:rPr>
        <w:t>David Cox, CCE Schoharie and Otsego Counties</w:t>
      </w:r>
      <w:r>
        <w:rPr>
          <w:rFonts w:cs="Calibri"/>
        </w:rPr>
        <w:t>.</w:t>
      </w:r>
      <w:r>
        <w:tab/>
      </w:r>
    </w:p>
    <w:p w:rsidR="00B32A65" w:rsidRPr="00340901" w:rsidRDefault="00B32A65" w:rsidP="00B32A65">
      <w:pPr>
        <w:pStyle w:val="ListParagraph"/>
        <w:shd w:val="clear" w:color="auto" w:fill="FFFFFF"/>
        <w:spacing w:after="120"/>
        <w:contextualSpacing w:val="0"/>
      </w:pPr>
      <w:r w:rsidRPr="00D9112B">
        <w:rPr>
          <w:rFonts w:eastAsia="Times New Roman"/>
          <w:color w:val="000000"/>
        </w:rPr>
        <w:t xml:space="preserve">An evaluation conducted immediately after </w:t>
      </w:r>
      <w:r>
        <w:rPr>
          <w:rFonts w:eastAsia="Times New Roman"/>
          <w:color w:val="000000"/>
        </w:rPr>
        <w:t xml:space="preserve">the field days </w:t>
      </w:r>
      <w:r w:rsidRPr="00D9112B">
        <w:rPr>
          <w:rFonts w:eastAsia="Times New Roman"/>
          <w:color w:val="000000"/>
        </w:rPr>
        <w:t xml:space="preserve">documented that a total of </w:t>
      </w:r>
      <w:r>
        <w:rPr>
          <w:rFonts w:eastAsia="Times New Roman"/>
          <w:color w:val="000000"/>
        </w:rPr>
        <w:t xml:space="preserve">10 farmers planned to conduct an energy audit within 1 year, 14 farmers planned to upgrade </w:t>
      </w:r>
      <w:proofErr w:type="gramStart"/>
      <w:r>
        <w:rPr>
          <w:rFonts w:eastAsia="Times New Roman"/>
          <w:color w:val="000000"/>
        </w:rPr>
        <w:t>equipment  within</w:t>
      </w:r>
      <w:proofErr w:type="gramEnd"/>
      <w:r>
        <w:rPr>
          <w:rFonts w:eastAsia="Times New Roman"/>
          <w:color w:val="000000"/>
        </w:rPr>
        <w:t xml:space="preserve"> a year, and </w:t>
      </w:r>
      <w:r>
        <w:t>14</w:t>
      </w:r>
      <w:r w:rsidRPr="00D9112B">
        <w:t xml:space="preserve"> farmers planned to install renewable energy on their own farms within 1 year</w:t>
      </w:r>
      <w:r>
        <w:t xml:space="preserve">.  The evaluation also showed that </w:t>
      </w:r>
      <w:r>
        <w:rPr>
          <w:rFonts w:eastAsia="Times New Roman"/>
          <w:color w:val="000000"/>
        </w:rPr>
        <w:t xml:space="preserve">13 </w:t>
      </w:r>
      <w:r w:rsidRPr="00D9112B">
        <w:t xml:space="preserve">educators </w:t>
      </w:r>
      <w:r>
        <w:t>were somewhat or very likely to reproduce the information presented and 6 are very likely to recommend the strategies presented to farmers.  3 plan</w:t>
      </w:r>
      <w:r w:rsidRPr="00D9112B">
        <w:t xml:space="preserve"> to host a workshop or training on sustainable energy</w:t>
      </w:r>
      <w:r>
        <w:t>.  See milestone # 5 for one year follow up evaluation results.</w:t>
      </w:r>
    </w:p>
    <w:p w:rsidR="00B32A65" w:rsidRPr="00227443" w:rsidRDefault="00B32A65" w:rsidP="00B32A65">
      <w:pPr>
        <w:pStyle w:val="ListParagraph"/>
        <w:numPr>
          <w:ilvl w:val="0"/>
          <w:numId w:val="3"/>
        </w:numPr>
        <w:shd w:val="clear" w:color="auto" w:fill="FFFFFF"/>
        <w:spacing w:after="120"/>
        <w:contextualSpacing w:val="0"/>
      </w:pPr>
      <w:r w:rsidRPr="00390349">
        <w:t>Educator</w:t>
      </w:r>
      <w:r>
        <w:t xml:space="preserve"> </w:t>
      </w:r>
      <w:r w:rsidRPr="00390349">
        <w:t>hosts</w:t>
      </w:r>
      <w:r>
        <w:t xml:space="preserve"> </w:t>
      </w:r>
      <w:r w:rsidRPr="00390349">
        <w:t>receive</w:t>
      </w:r>
      <w:r>
        <w:t xml:space="preserve"> </w:t>
      </w:r>
      <w:r w:rsidRPr="00390349">
        <w:t>$300</w:t>
      </w:r>
      <w:r>
        <w:t xml:space="preserve"> </w:t>
      </w:r>
      <w:r w:rsidRPr="00390349">
        <w:t>stipend.</w:t>
      </w:r>
      <w:r>
        <w:t xml:space="preserve"> </w:t>
      </w:r>
      <w:r w:rsidRPr="00340901">
        <w:rPr>
          <w:b/>
        </w:rPr>
        <w:t xml:space="preserve">September </w:t>
      </w:r>
      <w:r>
        <w:rPr>
          <w:b/>
        </w:rPr>
        <w:t>2013</w:t>
      </w:r>
    </w:p>
    <w:p w:rsidR="00B32A65" w:rsidRDefault="00B32A65" w:rsidP="00B32A65">
      <w:pPr>
        <w:pStyle w:val="ListParagraph"/>
        <w:shd w:val="clear" w:color="auto" w:fill="FFFFFF"/>
        <w:spacing w:after="120"/>
        <w:contextualSpacing w:val="0"/>
      </w:pPr>
      <w:r w:rsidRPr="002D01E2">
        <w:t xml:space="preserve">Reimbursements </w:t>
      </w:r>
      <w:r>
        <w:t>were paid by November</w:t>
      </w:r>
      <w:r w:rsidRPr="002D01E2">
        <w:t xml:space="preserve"> 2013</w:t>
      </w:r>
    </w:p>
    <w:p w:rsidR="00B32A65" w:rsidRPr="00227443" w:rsidRDefault="00B32A65" w:rsidP="00B32A65">
      <w:pPr>
        <w:pStyle w:val="ListParagraph"/>
        <w:numPr>
          <w:ilvl w:val="0"/>
          <w:numId w:val="3"/>
        </w:numPr>
        <w:shd w:val="clear" w:color="auto" w:fill="FFFFFF"/>
        <w:spacing w:after="120"/>
        <w:contextualSpacing w:val="0"/>
      </w:pPr>
      <w:r w:rsidRPr="00390349">
        <w:t>The</w:t>
      </w:r>
      <w:r>
        <w:t xml:space="preserve"> </w:t>
      </w:r>
      <w:r w:rsidRPr="00390349">
        <w:t>NY</w:t>
      </w:r>
      <w:r>
        <w:t xml:space="preserve"> </w:t>
      </w:r>
      <w:r w:rsidRPr="00390349">
        <w:t>SARE</w:t>
      </w:r>
      <w:r>
        <w:t xml:space="preserve"> </w:t>
      </w:r>
      <w:r w:rsidRPr="00390349">
        <w:t>PDP</w:t>
      </w:r>
      <w:r>
        <w:t xml:space="preserve"> </w:t>
      </w:r>
      <w:r w:rsidRPr="00390349">
        <w:t>staff</w:t>
      </w:r>
      <w:r>
        <w:t xml:space="preserve"> </w:t>
      </w:r>
      <w:r w:rsidRPr="00390349">
        <w:t>conducts</w:t>
      </w:r>
      <w:r>
        <w:t xml:space="preserve"> </w:t>
      </w:r>
      <w:r w:rsidRPr="00390349">
        <w:t>one</w:t>
      </w:r>
      <w:r>
        <w:t xml:space="preserve"> </w:t>
      </w:r>
      <w:r w:rsidRPr="00390349">
        <w:t>year</w:t>
      </w:r>
      <w:r>
        <w:t xml:space="preserve"> </w:t>
      </w:r>
      <w:r w:rsidRPr="00390349">
        <w:t>evaluations</w:t>
      </w:r>
      <w:r>
        <w:t xml:space="preserve"> </w:t>
      </w:r>
      <w:r w:rsidRPr="00390349">
        <w:t>with</w:t>
      </w:r>
      <w:r>
        <w:t xml:space="preserve"> </w:t>
      </w:r>
      <w:r w:rsidRPr="00390349">
        <w:t>*all*</w:t>
      </w:r>
      <w:r>
        <w:t xml:space="preserve"> SPRING 2013 </w:t>
      </w:r>
      <w:r w:rsidRPr="00390349">
        <w:t>webinar</w:t>
      </w:r>
      <w:r>
        <w:t xml:space="preserve"> </w:t>
      </w:r>
      <w:r w:rsidRPr="00390349">
        <w:t xml:space="preserve">attendees. </w:t>
      </w:r>
      <w:r w:rsidRPr="00446BCE">
        <w:rPr>
          <w:b/>
        </w:rPr>
        <w:t>December 2013</w:t>
      </w:r>
    </w:p>
    <w:p w:rsidR="00B32A65" w:rsidRDefault="00B32A65" w:rsidP="00B32A65">
      <w:pPr>
        <w:pStyle w:val="ListParagraph"/>
        <w:shd w:val="clear" w:color="auto" w:fill="FFFFFF"/>
        <w:spacing w:after="120" w:line="240" w:lineRule="auto"/>
        <w:ind w:left="360"/>
      </w:pPr>
      <w:r>
        <w:t>A total of 147 people opened the email invitation to complete the survey.  57 clicked on the survey.  31 completed it.  Results have been combined with Years 1 and 2 of the project and are posted in Section 4 “</w:t>
      </w:r>
      <w:r w:rsidRPr="00227443">
        <w:t>3-Year Summary of Activities, Participants,</w:t>
      </w:r>
      <w:r>
        <w:t xml:space="preserve"> Learning Outcomes and Products” below. </w:t>
      </w:r>
    </w:p>
    <w:p w:rsidR="00B32A65" w:rsidRDefault="00B32A65" w:rsidP="00B32A65">
      <w:pPr>
        <w:pStyle w:val="ListParagraph"/>
        <w:shd w:val="clear" w:color="auto" w:fill="FFFFFF"/>
        <w:spacing w:after="120" w:line="240" w:lineRule="auto"/>
        <w:ind w:left="360"/>
      </w:pPr>
    </w:p>
    <w:p w:rsidR="00B32A65" w:rsidRPr="000F34AB" w:rsidRDefault="00B32A65" w:rsidP="00B32A65">
      <w:pPr>
        <w:pStyle w:val="ListParagraph"/>
        <w:numPr>
          <w:ilvl w:val="0"/>
          <w:numId w:val="3"/>
        </w:numPr>
        <w:shd w:val="clear" w:color="auto" w:fill="FFFFFF"/>
        <w:spacing w:after="120"/>
        <w:contextualSpacing w:val="0"/>
      </w:pPr>
      <w:r w:rsidRPr="00390349">
        <w:lastRenderedPageBreak/>
        <w:t>100</w:t>
      </w:r>
      <w:r>
        <w:t xml:space="preserve"> </w:t>
      </w:r>
      <w:r w:rsidRPr="00390349">
        <w:t>ag</w:t>
      </w:r>
      <w:r>
        <w:t xml:space="preserve"> </w:t>
      </w:r>
      <w:r w:rsidRPr="00390349">
        <w:t>service</w:t>
      </w:r>
      <w:r>
        <w:t xml:space="preserve"> </w:t>
      </w:r>
      <w:r w:rsidRPr="00390349">
        <w:t>providers</w:t>
      </w:r>
      <w:r>
        <w:t xml:space="preserve"> </w:t>
      </w:r>
      <w:r w:rsidRPr="00390349">
        <w:t>receive</w:t>
      </w:r>
      <w:r>
        <w:t xml:space="preserve"> invitations </w:t>
      </w:r>
      <w:r w:rsidRPr="00390349">
        <w:t>to a</w:t>
      </w:r>
      <w:r>
        <w:t xml:space="preserve"> </w:t>
      </w:r>
      <w:r w:rsidRPr="00390349">
        <w:t>series of short lunch-time webinars on sustainable farm energy topics geared toward farmers and agricultural service providers called “</w:t>
      </w:r>
      <w:r>
        <w:t xml:space="preserve">2014 Sustainable Farm Energy Virtual Tours”  </w:t>
      </w:r>
      <w:r w:rsidRPr="00446BCE">
        <w:rPr>
          <w:b/>
        </w:rPr>
        <w:t>February – March 2014</w:t>
      </w:r>
    </w:p>
    <w:p w:rsidR="00B32A65" w:rsidRDefault="00B32A65" w:rsidP="00B32A65">
      <w:pPr>
        <w:shd w:val="clear" w:color="auto" w:fill="FFFFFF"/>
        <w:spacing w:after="0"/>
      </w:pPr>
      <w:r>
        <w:rPr>
          <w:rFonts w:eastAsia="Arial" w:cs="Calibri"/>
        </w:rPr>
        <w:t xml:space="preserve">Press for this 4-part webinar series reached over 6000 people via the Small Farms Program Contact list.  In addition, we sent targeted press to 371 previous registrants of sustainable farm energy field days and 419 previous registrants of project webinars.  A total of 156 attendees tuned in to one or more webinars.   Webinar details are below.  The full press is available at </w:t>
      </w:r>
      <w:hyperlink r:id="rId8" w:history="1">
        <w:r w:rsidRPr="00602B6B">
          <w:rPr>
            <w:rStyle w:val="Hyperlink"/>
            <w:rFonts w:eastAsia="Arial" w:cs="Calibri"/>
          </w:rPr>
          <w:t>http://smallfarms.cornell.edu/2014/04/01/sustainable-farm-energy-2014-virtual-tours/</w:t>
        </w:r>
      </w:hyperlink>
      <w:r>
        <w:rPr>
          <w:rFonts w:eastAsia="Arial" w:cs="Calibri"/>
        </w:rPr>
        <w:t xml:space="preserve"> Archived links are available at </w:t>
      </w:r>
      <w:hyperlink r:id="rId9" w:history="1">
        <w:r>
          <w:rPr>
            <w:rStyle w:val="Hyperlink"/>
          </w:rPr>
          <w:t>http://smallfarms.cornell.edu/resources/farm-energy/</w:t>
        </w:r>
      </w:hyperlink>
    </w:p>
    <w:p w:rsidR="00B32A65" w:rsidRDefault="00B32A65" w:rsidP="00B32A65">
      <w:pPr>
        <w:shd w:val="clear" w:color="auto" w:fill="FFFFFF"/>
        <w:spacing w:after="0"/>
        <w:rPr>
          <w:rFonts w:eastAsia="Arial" w:cs="Calibri"/>
        </w:rPr>
      </w:pPr>
    </w:p>
    <w:p w:rsidR="00B32A65" w:rsidRPr="004842FA" w:rsidRDefault="00B32A65" w:rsidP="00B32A65">
      <w:pPr>
        <w:shd w:val="clear" w:color="auto" w:fill="FFFFFF"/>
        <w:spacing w:after="0"/>
        <w:rPr>
          <w:rFonts w:eastAsia="Arial" w:cs="Calibri"/>
          <w:b/>
        </w:rPr>
      </w:pPr>
      <w:r>
        <w:rPr>
          <w:rFonts w:eastAsia="Arial" w:cs="Calibri"/>
          <w:b/>
        </w:rPr>
        <w:t>2014 SUSTAINABLE FARM ENERGY VIRTUAL TOURS</w:t>
      </w:r>
    </w:p>
    <w:p w:rsidR="00B32A65" w:rsidRDefault="00B32A65" w:rsidP="00B32A65">
      <w:pPr>
        <w:shd w:val="clear" w:color="auto" w:fill="FFFFFF"/>
        <w:spacing w:after="0"/>
        <w:rPr>
          <w:rFonts w:eastAsia="Arial" w:cs="Calibri"/>
        </w:rPr>
      </w:pPr>
      <w:r>
        <w:rPr>
          <w:rFonts w:eastAsia="Arial" w:cs="Calibri"/>
        </w:rPr>
        <w:t>A</w:t>
      </w:r>
      <w:r w:rsidRPr="004842FA">
        <w:rPr>
          <w:rFonts w:eastAsia="Arial" w:cs="Calibri"/>
        </w:rPr>
        <w:t xml:space="preserve"> webinar series of farmer-led virtual tours and fun, informational tips for saving energy and converting to renewables on your farm or homestead!</w:t>
      </w:r>
    </w:p>
    <w:p w:rsidR="00B32A65" w:rsidRDefault="00B32A65" w:rsidP="00B32A65">
      <w:pPr>
        <w:shd w:val="clear" w:color="auto" w:fill="FFFFFF"/>
        <w:spacing w:after="0"/>
      </w:pPr>
    </w:p>
    <w:p w:rsidR="00B32A65" w:rsidRPr="00A212E2" w:rsidRDefault="00B32A65" w:rsidP="00B32A65">
      <w:pPr>
        <w:shd w:val="clear" w:color="auto" w:fill="FFFFFF"/>
        <w:ind w:left="720"/>
        <w:contextualSpacing/>
        <w:rPr>
          <w:b/>
        </w:rPr>
      </w:pPr>
      <w:r w:rsidRPr="00A212E2">
        <w:rPr>
          <w:b/>
        </w:rPr>
        <w:t>April 4th: Organic Vegetable Farm Cools with the Earth: Warms with the Sun</w:t>
      </w:r>
    </w:p>
    <w:p w:rsidR="00B32A65" w:rsidRPr="00A212E2" w:rsidRDefault="00B32A65" w:rsidP="00B32A65">
      <w:pPr>
        <w:shd w:val="clear" w:color="auto" w:fill="FFFFFF"/>
        <w:ind w:left="720"/>
        <w:contextualSpacing/>
        <w:rPr>
          <w:b/>
        </w:rPr>
      </w:pPr>
      <w:r w:rsidRPr="00A212E2">
        <w:rPr>
          <w:b/>
        </w:rPr>
        <w:t xml:space="preserve">Noon – 1:00pm with Jay </w:t>
      </w:r>
      <w:proofErr w:type="spellStart"/>
      <w:r w:rsidRPr="00A212E2">
        <w:rPr>
          <w:b/>
        </w:rPr>
        <w:t>Armour</w:t>
      </w:r>
      <w:proofErr w:type="spellEnd"/>
      <w:r w:rsidRPr="00A212E2">
        <w:rPr>
          <w:b/>
        </w:rPr>
        <w:t xml:space="preserve"> of Four Winds Farm, Gardiner, NY</w:t>
      </w:r>
    </w:p>
    <w:p w:rsidR="00B32A65" w:rsidRPr="00A212E2" w:rsidRDefault="00B32A65" w:rsidP="00B32A65">
      <w:pPr>
        <w:shd w:val="clear" w:color="auto" w:fill="FFFFFF"/>
        <w:ind w:left="720"/>
        <w:contextualSpacing/>
      </w:pPr>
      <w:r w:rsidRPr="00A212E2">
        <w:t xml:space="preserve">Is it possible to operate a 24 acre diversified vegetable farm with minimal energy use?  Yes!  Jay </w:t>
      </w:r>
      <w:proofErr w:type="spellStart"/>
      <w:r w:rsidRPr="00A212E2">
        <w:t>Armour</w:t>
      </w:r>
      <w:proofErr w:type="spellEnd"/>
      <w:r w:rsidRPr="00A212E2">
        <w:t xml:space="preserve"> will take us on a virtual tour of his passive-solar heated and earth-cooled straw-bale vegetable barn with attached greenhouse. At one end of the barn are two root cellars built into a hillside that store root crops throughout the winter with minimal energy use.  A 14-kw grid-intertied PV electric system is situated on the barn roof, which is being financed by a combination of a NYSERDA grant and a low-interest loan. A permanent raised bed system in the vegetable garden requires very little tractor time and hence very minimal fuel use. The </w:t>
      </w:r>
      <w:proofErr w:type="spellStart"/>
      <w:r w:rsidRPr="00A212E2">
        <w:t>Armours</w:t>
      </w:r>
      <w:proofErr w:type="spellEnd"/>
      <w:r w:rsidRPr="00A212E2">
        <w:t xml:space="preserve"> also transport vegetables to market in a diesel van converted to run on waste vegetable oil (WVO).  The farm raises produce, heirloom seedlings, grass-fed beef, pasture raised turkeys, and intermittently pasture-raised pork.   </w:t>
      </w:r>
    </w:p>
    <w:p w:rsidR="00B32A65" w:rsidRPr="00A212E2" w:rsidRDefault="00B32A65" w:rsidP="00B32A65">
      <w:pPr>
        <w:shd w:val="clear" w:color="auto" w:fill="FFFFFF"/>
        <w:ind w:left="720"/>
        <w:contextualSpacing/>
      </w:pPr>
    </w:p>
    <w:p w:rsidR="00B32A65" w:rsidRPr="00A212E2" w:rsidRDefault="00B32A65" w:rsidP="00B32A65">
      <w:pPr>
        <w:shd w:val="clear" w:color="auto" w:fill="FFFFFF"/>
        <w:ind w:left="720"/>
        <w:contextualSpacing/>
        <w:rPr>
          <w:b/>
        </w:rPr>
      </w:pPr>
      <w:r w:rsidRPr="00A212E2">
        <w:rPr>
          <w:b/>
        </w:rPr>
        <w:t>April 11th: Family Vineyard Shrinks Carbon Footprint by 40%</w:t>
      </w:r>
    </w:p>
    <w:p w:rsidR="00B32A65" w:rsidRPr="00A212E2" w:rsidRDefault="00B32A65" w:rsidP="00B32A65">
      <w:pPr>
        <w:shd w:val="clear" w:color="auto" w:fill="FFFFFF"/>
        <w:ind w:left="720"/>
        <w:contextualSpacing/>
        <w:rPr>
          <w:b/>
        </w:rPr>
      </w:pPr>
      <w:r w:rsidRPr="00A212E2">
        <w:rPr>
          <w:b/>
        </w:rPr>
        <w:t xml:space="preserve">Noon – 1:00pm with Art Hunt of Hunt Country Vineyards, </w:t>
      </w:r>
      <w:proofErr w:type="spellStart"/>
      <w:r w:rsidRPr="00A212E2">
        <w:rPr>
          <w:b/>
        </w:rPr>
        <w:t>Branchport</w:t>
      </w:r>
      <w:proofErr w:type="spellEnd"/>
      <w:r w:rsidRPr="00A212E2">
        <w:rPr>
          <w:b/>
        </w:rPr>
        <w:t>, NY</w:t>
      </w:r>
    </w:p>
    <w:p w:rsidR="00B32A65" w:rsidRPr="00A212E2" w:rsidRDefault="00B32A65" w:rsidP="00B32A65">
      <w:pPr>
        <w:shd w:val="clear" w:color="auto" w:fill="FFFFFF"/>
        <w:ind w:left="720"/>
        <w:contextualSpacing/>
      </w:pPr>
      <w:r w:rsidRPr="00A212E2">
        <w:t>Since 2007, Hunt Country Vineyards has reduced total energy costs on their vineyard by 30% and their carbon footprint by more than 40%.  How have they gone about it?  Art Hunt will lead us on a virtual tour of their energy efficient winery, newly insulated warehouse, geothermal heating and cooling system, and vertical wind turbine.  In 2012 the Hunts launched a Locavore Room which celebrates the bounty of local foods and beverages in the Finger Lakes.  The Hunts are proud to say that all food &amp; beverage items (other than wine) they offer for sale on the farm travel an average Distance-from-Source (</w:t>
      </w:r>
      <w:proofErr w:type="spellStart"/>
      <w:r w:rsidRPr="00A212E2">
        <w:t>DfS</w:t>
      </w:r>
      <w:proofErr w:type="spellEnd"/>
      <w:r w:rsidRPr="00A212E2">
        <w:t xml:space="preserve">) of just 162 miles.  Art will also share a variety of ecological production techniques. For example, in 2005, the Hunt family began mixing grape pomace with animal manure and then composting the mix before applying it to the vineyard.  The compost adds vital minerals and nutrients to the soil that help produce outstanding grapes </w:t>
      </w:r>
      <w:r w:rsidRPr="00A212E2">
        <w:lastRenderedPageBreak/>
        <w:t xml:space="preserve">for winemaking and reduce the use of other fertilizers. </w:t>
      </w:r>
      <w:r>
        <w:br/>
      </w:r>
    </w:p>
    <w:p w:rsidR="00B32A65" w:rsidRPr="00A212E2" w:rsidRDefault="00B32A65" w:rsidP="00B32A65">
      <w:pPr>
        <w:shd w:val="clear" w:color="auto" w:fill="FFFFFF"/>
        <w:ind w:left="720"/>
        <w:contextualSpacing/>
        <w:rPr>
          <w:b/>
        </w:rPr>
      </w:pPr>
      <w:r w:rsidRPr="00A212E2">
        <w:rPr>
          <w:b/>
        </w:rPr>
        <w:t>April 18th: Sunflowers &amp; Canola to Fuel: Dairy Becomes Biodiesel Production Facility</w:t>
      </w:r>
    </w:p>
    <w:p w:rsidR="00B32A65" w:rsidRPr="00A212E2" w:rsidRDefault="00B32A65" w:rsidP="00B32A65">
      <w:pPr>
        <w:shd w:val="clear" w:color="auto" w:fill="FFFFFF"/>
        <w:ind w:left="720"/>
        <w:contextualSpacing/>
        <w:rPr>
          <w:b/>
        </w:rPr>
      </w:pPr>
      <w:r w:rsidRPr="00A212E2">
        <w:rPr>
          <w:b/>
        </w:rPr>
        <w:t xml:space="preserve">Noon – 1:00pm with Roger </w:t>
      </w:r>
      <w:proofErr w:type="spellStart"/>
      <w:r w:rsidRPr="00A212E2">
        <w:rPr>
          <w:b/>
        </w:rPr>
        <w:t>Rainville</w:t>
      </w:r>
      <w:proofErr w:type="spellEnd"/>
      <w:r w:rsidRPr="00A212E2">
        <w:rPr>
          <w:b/>
        </w:rPr>
        <w:t xml:space="preserve"> of </w:t>
      </w:r>
      <w:proofErr w:type="spellStart"/>
      <w:r w:rsidRPr="00A212E2">
        <w:rPr>
          <w:b/>
        </w:rPr>
        <w:t>Borderview</w:t>
      </w:r>
      <w:proofErr w:type="spellEnd"/>
      <w:r w:rsidRPr="00A212E2">
        <w:rPr>
          <w:b/>
        </w:rPr>
        <w:t xml:space="preserve"> Farm, </w:t>
      </w:r>
      <w:proofErr w:type="spellStart"/>
      <w:r w:rsidRPr="00A212E2">
        <w:rPr>
          <w:b/>
        </w:rPr>
        <w:t>Alburgh</w:t>
      </w:r>
      <w:proofErr w:type="spellEnd"/>
      <w:r w:rsidRPr="00A212E2">
        <w:rPr>
          <w:b/>
        </w:rPr>
        <w:t>, Vermont</w:t>
      </w:r>
    </w:p>
    <w:p w:rsidR="00B32A65" w:rsidRPr="004B196E" w:rsidRDefault="00B32A65" w:rsidP="00B32A65">
      <w:pPr>
        <w:shd w:val="clear" w:color="auto" w:fill="FFFFFF"/>
        <w:ind w:left="720"/>
        <w:contextualSpacing/>
      </w:pPr>
      <w:r w:rsidRPr="00A212E2">
        <w:t xml:space="preserve">Interested in making biodiesel on your farm or in cooperation with other farmers?  Roger </w:t>
      </w:r>
      <w:proofErr w:type="spellStart"/>
      <w:r w:rsidRPr="00A212E2">
        <w:t>Rainville</w:t>
      </w:r>
      <w:proofErr w:type="spellEnd"/>
      <w:r w:rsidRPr="00A212E2">
        <w:t xml:space="preserve"> will take us on a virtual tour of his former dairy-turned-energy farm in </w:t>
      </w:r>
      <w:proofErr w:type="spellStart"/>
      <w:r w:rsidRPr="00A212E2">
        <w:t>Alburgh</w:t>
      </w:r>
      <w:proofErr w:type="spellEnd"/>
      <w:r w:rsidRPr="00A212E2">
        <w:t xml:space="preserve">, Vermont.  In 2008, when diesel prices rose from $4 to $5 per gallon, Roger began planting sunflowers and canola on a portion of his 214 acres and installing biodiesel processing equipment. He harvests the oilseed with a combine, and uses a seed cleaner and grain dryer to prepare the seed for storage in a 60-ton grain bin prior to processing.  He’ll show us how he presses the seed to get two products: oil for biodiesel and pelletized meal for feed or to burn in a pellet stove.  He then sends the oil through a </w:t>
      </w:r>
      <w:proofErr w:type="spellStart"/>
      <w:r w:rsidRPr="00A212E2">
        <w:t>BioPro</w:t>
      </w:r>
      <w:proofErr w:type="spellEnd"/>
      <w:r w:rsidRPr="00A212E2">
        <w:t xml:space="preserve"> 190 automated biodiesel processor which can process 100 gallons of oil to fuel per day.  Learn more about his equipment and the seed to fuel process by tuning in to this video. Cosponsored by t</w:t>
      </w:r>
      <w:r>
        <w:t>he Vermont Bioenergy Initiative</w:t>
      </w:r>
      <w:r>
        <w:br/>
      </w:r>
    </w:p>
    <w:p w:rsidR="00B32A65" w:rsidRPr="00A212E2" w:rsidRDefault="00B32A65" w:rsidP="00B32A65">
      <w:pPr>
        <w:shd w:val="clear" w:color="auto" w:fill="FFFFFF"/>
        <w:ind w:left="720"/>
        <w:contextualSpacing/>
        <w:rPr>
          <w:b/>
        </w:rPr>
      </w:pPr>
      <w:r w:rsidRPr="00A212E2">
        <w:rPr>
          <w:b/>
        </w:rPr>
        <w:t xml:space="preserve">April 25th: Thirsty Livestock?  </w:t>
      </w:r>
      <w:proofErr w:type="gramStart"/>
      <w:r w:rsidRPr="00A212E2">
        <w:rPr>
          <w:b/>
        </w:rPr>
        <w:t>Use Sun or Wind to Power a Remote Watering System</w:t>
      </w:r>
      <w:r>
        <w:rPr>
          <w:b/>
        </w:rPr>
        <w:t>.</w:t>
      </w:r>
      <w:proofErr w:type="gramEnd"/>
      <w:r>
        <w:rPr>
          <w:b/>
        </w:rPr>
        <w:t xml:space="preserve"> </w:t>
      </w:r>
      <w:r>
        <w:rPr>
          <w:b/>
        </w:rPr>
        <w:br/>
      </w:r>
      <w:r w:rsidRPr="00A212E2">
        <w:rPr>
          <w:b/>
        </w:rPr>
        <w:t xml:space="preserve">Noon – 1:00pm with Jonathan Barter of Barter Farm, </w:t>
      </w:r>
      <w:proofErr w:type="spellStart"/>
      <w:r w:rsidRPr="00A212E2">
        <w:rPr>
          <w:b/>
        </w:rPr>
        <w:t>Branchport</w:t>
      </w:r>
      <w:proofErr w:type="spellEnd"/>
      <w:r w:rsidRPr="00A212E2">
        <w:rPr>
          <w:b/>
        </w:rPr>
        <w:t xml:space="preserve"> NY</w:t>
      </w:r>
    </w:p>
    <w:p w:rsidR="00B32A65" w:rsidRDefault="00B32A65" w:rsidP="00B32A65">
      <w:pPr>
        <w:pStyle w:val="ListParagraph"/>
        <w:shd w:val="clear" w:color="auto" w:fill="FFFFFF"/>
      </w:pPr>
      <w:r w:rsidRPr="00A212E2">
        <w:t xml:space="preserve">Are you getting tired of hauling water to livestock in remote pastures?   Jonathan Barter will show us the renewable energy powered watering system on his 210 acre livestock farm (40 Angus cattle and 130 Cheviot and Dorset sheep). In 2010, Jonathan installed a combination wind and solar pumping system which supplies water to 58 acres of pasture. The pumping system consists of a 350 watt turbine, 400 watt solar panels, back up batteries and a deep well pump. Partial funding for this project was provided by USDA – Natural Resources Conservation Service’s Conservation Innovative Grants program.  </w:t>
      </w:r>
    </w:p>
    <w:p w:rsidR="00B32A65" w:rsidRDefault="00B32A65" w:rsidP="00B32A65">
      <w:pPr>
        <w:pStyle w:val="ListParagraph"/>
        <w:shd w:val="clear" w:color="auto" w:fill="FFFFFF"/>
      </w:pPr>
    </w:p>
    <w:p w:rsidR="00B32A65" w:rsidRPr="003E3E04" w:rsidRDefault="00B32A65" w:rsidP="00B32A65">
      <w:pPr>
        <w:pStyle w:val="ListParagraph"/>
        <w:numPr>
          <w:ilvl w:val="0"/>
          <w:numId w:val="3"/>
        </w:numPr>
        <w:shd w:val="clear" w:color="auto" w:fill="FFFFFF"/>
        <w:spacing w:after="120"/>
        <w:contextualSpacing w:val="0"/>
      </w:pPr>
      <w:r>
        <w:t xml:space="preserve">Project Coordinator conducts 1 year follow up evaluation with FALL 2013 field day attendees.  </w:t>
      </w:r>
      <w:r>
        <w:rPr>
          <w:b/>
        </w:rPr>
        <w:t>October</w:t>
      </w:r>
      <w:r w:rsidRPr="00446BCE">
        <w:rPr>
          <w:b/>
        </w:rPr>
        <w:t>, 2014.</w:t>
      </w:r>
    </w:p>
    <w:p w:rsidR="003E3E04" w:rsidRPr="003E3E04" w:rsidRDefault="003E3E04" w:rsidP="003E3E04">
      <w:pPr>
        <w:pStyle w:val="ListParagraph"/>
        <w:shd w:val="clear" w:color="auto" w:fill="FFFFFF"/>
        <w:spacing w:after="120"/>
        <w:contextualSpacing w:val="0"/>
      </w:pPr>
      <w:r w:rsidRPr="003E3E04">
        <w:t xml:space="preserve">Field day results have been aggregated with </w:t>
      </w:r>
      <w:r>
        <w:t>Y</w:t>
      </w:r>
      <w:r w:rsidRPr="003E3E04">
        <w:t xml:space="preserve">ears 1 and 2 and are presented in the 3-year summary in Section 4 below. </w:t>
      </w:r>
    </w:p>
    <w:p w:rsidR="00B32A65" w:rsidRPr="003E3E04" w:rsidRDefault="00B32A65" w:rsidP="00B32A65">
      <w:pPr>
        <w:pStyle w:val="ListParagraph"/>
        <w:numPr>
          <w:ilvl w:val="0"/>
          <w:numId w:val="3"/>
        </w:numPr>
        <w:shd w:val="clear" w:color="auto" w:fill="FFFFFF"/>
        <w:spacing w:after="120"/>
        <w:contextualSpacing w:val="0"/>
      </w:pPr>
      <w:r>
        <w:t xml:space="preserve">Project Coordinator conducts follow up evaluation with all SPRING 2014 webinar attendees.  </w:t>
      </w:r>
      <w:r w:rsidRPr="00446BCE">
        <w:rPr>
          <w:b/>
        </w:rPr>
        <w:t>November, 2014.</w:t>
      </w:r>
    </w:p>
    <w:p w:rsidR="003E3E04" w:rsidRPr="00446BCE" w:rsidRDefault="003E3E04" w:rsidP="003E3E04">
      <w:pPr>
        <w:shd w:val="clear" w:color="auto" w:fill="FFFFFF"/>
        <w:spacing w:after="120"/>
        <w:ind w:left="720"/>
      </w:pPr>
      <w:r>
        <w:t>Webinar</w:t>
      </w:r>
      <w:r w:rsidRPr="003E3E04">
        <w:t xml:space="preserve"> results have been aggregated with </w:t>
      </w:r>
      <w:r>
        <w:t xml:space="preserve">Year </w:t>
      </w:r>
      <w:r w:rsidRPr="003E3E04">
        <w:t xml:space="preserve">2 and are presented in the 3-year summary in Section 4 below. </w:t>
      </w:r>
    </w:p>
    <w:p w:rsidR="003E3E04" w:rsidRPr="003E3E04" w:rsidRDefault="00B32A65" w:rsidP="00B32A65">
      <w:pPr>
        <w:numPr>
          <w:ilvl w:val="0"/>
          <w:numId w:val="3"/>
        </w:numPr>
        <w:shd w:val="clear" w:color="auto" w:fill="FFFFFF"/>
        <w:spacing w:after="120"/>
      </w:pPr>
      <w:r>
        <w:t xml:space="preserve">Project Coordinator conducts final 3 year evaluation of all project participants.  </w:t>
      </w:r>
      <w:r w:rsidRPr="00446BCE">
        <w:rPr>
          <w:b/>
        </w:rPr>
        <w:t>December, 2014</w:t>
      </w:r>
    </w:p>
    <w:p w:rsidR="00B32A65" w:rsidRPr="003E3E04" w:rsidRDefault="003E3E04" w:rsidP="003E3E04">
      <w:pPr>
        <w:shd w:val="clear" w:color="auto" w:fill="FFFFFF"/>
        <w:spacing w:after="120"/>
        <w:ind w:left="720"/>
      </w:pPr>
      <w:r w:rsidRPr="003E3E04">
        <w:t>Results are posted in Section 4 below.</w:t>
      </w:r>
      <w:r w:rsidR="00B32A65" w:rsidRPr="003E3E04">
        <w:t xml:space="preserve"> </w:t>
      </w:r>
    </w:p>
    <w:p w:rsidR="00B32A65" w:rsidRPr="00F2628A" w:rsidRDefault="00B32A65" w:rsidP="00B32A65">
      <w:pPr>
        <w:shd w:val="clear" w:color="auto" w:fill="FFFFFF"/>
        <w:spacing w:after="0"/>
        <w:rPr>
          <w:rFonts w:cs="Calibri"/>
          <w:b/>
          <w:bCs/>
          <w:sz w:val="28"/>
          <w:szCs w:val="28"/>
        </w:rPr>
      </w:pPr>
    </w:p>
    <w:p w:rsidR="00B32A65" w:rsidRPr="00F2628A" w:rsidRDefault="00B32A65" w:rsidP="00B32A65">
      <w:pPr>
        <w:numPr>
          <w:ilvl w:val="0"/>
          <w:numId w:val="7"/>
        </w:numPr>
        <w:shd w:val="clear" w:color="auto" w:fill="FFFFFF"/>
        <w:spacing w:after="0"/>
        <w:rPr>
          <w:rFonts w:cs="Calibri"/>
          <w:sz w:val="28"/>
          <w:szCs w:val="28"/>
        </w:rPr>
      </w:pPr>
      <w:r w:rsidRPr="00F2628A">
        <w:rPr>
          <w:rFonts w:cs="Calibri"/>
          <w:b/>
          <w:sz w:val="28"/>
          <w:szCs w:val="28"/>
        </w:rPr>
        <w:t>3-Year</w:t>
      </w:r>
      <w:r w:rsidRPr="00F2628A">
        <w:rPr>
          <w:rFonts w:cs="Calibri"/>
          <w:sz w:val="28"/>
          <w:szCs w:val="28"/>
        </w:rPr>
        <w:t xml:space="preserve"> </w:t>
      </w:r>
      <w:r w:rsidRPr="00F2628A">
        <w:rPr>
          <w:b/>
          <w:sz w:val="28"/>
          <w:szCs w:val="28"/>
        </w:rPr>
        <w:t xml:space="preserve">Summary of Activities, Participants, Learning Outcomes and Products </w:t>
      </w:r>
    </w:p>
    <w:p w:rsidR="00B32A65" w:rsidRPr="00FF21F8" w:rsidRDefault="00B32A65" w:rsidP="00B32A65">
      <w:pPr>
        <w:shd w:val="clear" w:color="auto" w:fill="FFFFFF"/>
        <w:spacing w:after="120"/>
        <w:rPr>
          <w:sz w:val="24"/>
          <w:szCs w:val="24"/>
        </w:rPr>
      </w:pPr>
      <w:proofErr w:type="gramStart"/>
      <w:r>
        <w:rPr>
          <w:b/>
          <w:sz w:val="24"/>
          <w:szCs w:val="24"/>
        </w:rPr>
        <w:lastRenderedPageBreak/>
        <w:t>Table 1 –</w:t>
      </w:r>
      <w:r w:rsidRPr="00FA4064">
        <w:rPr>
          <w:b/>
          <w:sz w:val="24"/>
          <w:szCs w:val="24"/>
        </w:rPr>
        <w:t>Activities</w:t>
      </w:r>
      <w:r>
        <w:rPr>
          <w:b/>
          <w:sz w:val="24"/>
          <w:szCs w:val="24"/>
        </w:rPr>
        <w:t>.</w:t>
      </w:r>
      <w:proofErr w:type="gramEnd"/>
      <w:r w:rsidRPr="00FA4064">
        <w:rPr>
          <w:sz w:val="24"/>
          <w:szCs w:val="24"/>
        </w:rPr>
        <w:t xml:space="preserve"> </w:t>
      </w:r>
    </w:p>
    <w:tbl>
      <w:tblPr>
        <w:tblW w:w="3581" w:type="pct"/>
        <w:tblCellMar>
          <w:left w:w="0" w:type="dxa"/>
          <w:right w:w="0" w:type="dxa"/>
        </w:tblCellMar>
        <w:tblLook w:val="04A0" w:firstRow="1" w:lastRow="0" w:firstColumn="1" w:lastColumn="0" w:noHBand="0" w:noVBand="1"/>
      </w:tblPr>
      <w:tblGrid>
        <w:gridCol w:w="4877"/>
        <w:gridCol w:w="1981"/>
      </w:tblGrid>
      <w:tr w:rsidR="00B32A65" w:rsidRPr="0092327F" w:rsidTr="00B632E4">
        <w:trPr>
          <w:trHeight w:val="579"/>
        </w:trPr>
        <w:tc>
          <w:tcPr>
            <w:tcW w:w="355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BC64F0" w:rsidRDefault="00B32A65" w:rsidP="00B632E4">
            <w:pPr>
              <w:shd w:val="clear" w:color="auto" w:fill="FFFFFF"/>
              <w:spacing w:after="60" w:line="240" w:lineRule="auto"/>
              <w:rPr>
                <w:b/>
              </w:rPr>
            </w:pPr>
            <w:r w:rsidRPr="00BC64F0">
              <w:rPr>
                <w:b/>
                <w:bCs/>
              </w:rPr>
              <w:t>Type of Educational Activity</w:t>
            </w:r>
            <w:r w:rsidRPr="00BC64F0">
              <w:rPr>
                <w:b/>
              </w:rPr>
              <w:t xml:space="preserve"> </w:t>
            </w:r>
            <w:r>
              <w:rPr>
                <w:b/>
              </w:rPr>
              <w:t>Conducted by Project</w:t>
            </w:r>
          </w:p>
          <w:p w:rsidR="00B32A65" w:rsidRPr="00BC64F0" w:rsidRDefault="00B32A65" w:rsidP="00B632E4">
            <w:pPr>
              <w:shd w:val="clear" w:color="auto" w:fill="FFFFFF"/>
              <w:spacing w:after="60" w:line="240" w:lineRule="auto"/>
              <w:rPr>
                <w:b/>
              </w:rPr>
            </w:pPr>
          </w:p>
        </w:tc>
        <w:tc>
          <w:tcPr>
            <w:tcW w:w="14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025EAD" w:rsidRDefault="00B32A65" w:rsidP="00B632E4">
            <w:pPr>
              <w:shd w:val="clear" w:color="auto" w:fill="FFFFFF"/>
              <w:spacing w:after="60" w:line="240" w:lineRule="auto"/>
              <w:rPr>
                <w:b/>
              </w:rPr>
            </w:pPr>
            <w:r w:rsidRPr="00025EAD">
              <w:rPr>
                <w:b/>
                <w:bCs/>
              </w:rPr>
              <w:t>Number of Each Activity Conducted</w:t>
            </w:r>
            <w:r w:rsidRPr="00025EAD">
              <w:rPr>
                <w:b/>
              </w:rPr>
              <w:t xml:space="preserve"> </w:t>
            </w:r>
          </w:p>
        </w:tc>
      </w:tr>
      <w:tr w:rsidR="00B32A65" w:rsidRPr="0092327F" w:rsidTr="00B632E4">
        <w:trPr>
          <w:trHeight w:val="327"/>
        </w:trPr>
        <w:tc>
          <w:tcPr>
            <w:tcW w:w="355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BC64F0" w:rsidRDefault="00B32A65" w:rsidP="00B632E4">
            <w:pPr>
              <w:shd w:val="clear" w:color="auto" w:fill="FFFFFF"/>
              <w:spacing w:before="60" w:after="60" w:line="240" w:lineRule="auto"/>
              <w:rPr>
                <w:color w:val="000000"/>
              </w:rPr>
            </w:pPr>
            <w:r w:rsidRPr="00BC64F0">
              <w:rPr>
                <w:color w:val="000000"/>
              </w:rPr>
              <w:t xml:space="preserve">Workshop/Field Day </w:t>
            </w:r>
          </w:p>
        </w:tc>
        <w:tc>
          <w:tcPr>
            <w:tcW w:w="14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92327F" w:rsidRDefault="00B32A65" w:rsidP="00B632E4">
            <w:pPr>
              <w:shd w:val="clear" w:color="auto" w:fill="FFFFFF"/>
              <w:spacing w:after="60" w:line="240" w:lineRule="auto"/>
              <w:rPr>
                <w:rFonts w:ascii="Verdana" w:hAnsi="Verdana"/>
                <w:b/>
                <w:sz w:val="20"/>
                <w:szCs w:val="20"/>
              </w:rPr>
            </w:pPr>
            <w:r>
              <w:rPr>
                <w:rFonts w:ascii="Verdana" w:hAnsi="Verdana"/>
                <w:b/>
                <w:sz w:val="20"/>
                <w:szCs w:val="20"/>
              </w:rPr>
              <w:t>13</w:t>
            </w:r>
          </w:p>
        </w:tc>
      </w:tr>
      <w:tr w:rsidR="00B32A65" w:rsidRPr="0092327F" w:rsidTr="00B632E4">
        <w:trPr>
          <w:trHeight w:val="318"/>
        </w:trPr>
        <w:tc>
          <w:tcPr>
            <w:tcW w:w="355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BC64F0" w:rsidRDefault="00B32A65" w:rsidP="00B632E4">
            <w:pPr>
              <w:shd w:val="clear" w:color="auto" w:fill="FFFFFF"/>
              <w:spacing w:before="60" w:after="60" w:line="240" w:lineRule="auto"/>
              <w:rPr>
                <w:color w:val="000000"/>
              </w:rPr>
            </w:pPr>
            <w:r w:rsidRPr="00BC64F0">
              <w:rPr>
                <w:color w:val="000000"/>
              </w:rPr>
              <w:t xml:space="preserve">On-farm Demonstration </w:t>
            </w:r>
          </w:p>
        </w:tc>
        <w:tc>
          <w:tcPr>
            <w:tcW w:w="14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92327F" w:rsidRDefault="00B32A65" w:rsidP="00B632E4">
            <w:pPr>
              <w:shd w:val="clear" w:color="auto" w:fill="FFFFFF"/>
              <w:spacing w:after="60" w:line="240" w:lineRule="auto"/>
              <w:rPr>
                <w:rFonts w:ascii="Verdana" w:hAnsi="Verdana"/>
                <w:b/>
                <w:sz w:val="20"/>
                <w:szCs w:val="20"/>
              </w:rPr>
            </w:pPr>
          </w:p>
        </w:tc>
      </w:tr>
      <w:tr w:rsidR="00B32A65" w:rsidRPr="0092327F" w:rsidTr="00B632E4">
        <w:trPr>
          <w:trHeight w:val="327"/>
        </w:trPr>
        <w:tc>
          <w:tcPr>
            <w:tcW w:w="355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BC64F0" w:rsidRDefault="00B32A65" w:rsidP="00B632E4">
            <w:pPr>
              <w:shd w:val="clear" w:color="auto" w:fill="FFFFFF"/>
              <w:spacing w:before="60" w:after="60" w:line="240" w:lineRule="auto"/>
              <w:rPr>
                <w:color w:val="000000"/>
              </w:rPr>
            </w:pPr>
            <w:r w:rsidRPr="00BC64F0">
              <w:rPr>
                <w:color w:val="000000"/>
              </w:rPr>
              <w:t xml:space="preserve">Tour </w:t>
            </w:r>
          </w:p>
        </w:tc>
        <w:tc>
          <w:tcPr>
            <w:tcW w:w="14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92327F" w:rsidRDefault="00B32A65" w:rsidP="00B632E4">
            <w:pPr>
              <w:shd w:val="clear" w:color="auto" w:fill="FFFFFF"/>
              <w:spacing w:after="60" w:line="240" w:lineRule="auto"/>
              <w:rPr>
                <w:rFonts w:ascii="Verdana" w:hAnsi="Verdana"/>
                <w:b/>
                <w:sz w:val="20"/>
                <w:szCs w:val="20"/>
              </w:rPr>
            </w:pPr>
          </w:p>
        </w:tc>
      </w:tr>
      <w:tr w:rsidR="00B32A65" w:rsidRPr="0092327F" w:rsidTr="00B632E4">
        <w:trPr>
          <w:trHeight w:val="336"/>
        </w:trPr>
        <w:tc>
          <w:tcPr>
            <w:tcW w:w="355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BC64F0" w:rsidRDefault="00B32A65" w:rsidP="00B632E4">
            <w:pPr>
              <w:shd w:val="clear" w:color="auto" w:fill="FFFFFF"/>
              <w:spacing w:before="60" w:after="60" w:line="240" w:lineRule="auto"/>
              <w:rPr>
                <w:color w:val="000000"/>
              </w:rPr>
            </w:pPr>
            <w:r w:rsidRPr="00BC64F0">
              <w:rPr>
                <w:color w:val="000000"/>
              </w:rPr>
              <w:t>Webinar/Talk/Presentation</w:t>
            </w:r>
          </w:p>
        </w:tc>
        <w:tc>
          <w:tcPr>
            <w:tcW w:w="14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Default="00B32A65" w:rsidP="00B632E4">
            <w:pPr>
              <w:shd w:val="clear" w:color="auto" w:fill="FFFFFF"/>
              <w:spacing w:after="60" w:line="240" w:lineRule="auto"/>
              <w:rPr>
                <w:rFonts w:ascii="Verdana" w:hAnsi="Verdana"/>
                <w:b/>
                <w:sz w:val="20"/>
                <w:szCs w:val="20"/>
              </w:rPr>
            </w:pPr>
            <w:r>
              <w:rPr>
                <w:rFonts w:ascii="Verdana" w:hAnsi="Verdana"/>
                <w:b/>
                <w:sz w:val="20"/>
                <w:szCs w:val="20"/>
              </w:rPr>
              <w:t>18</w:t>
            </w:r>
          </w:p>
          <w:p w:rsidR="00B32A65" w:rsidRPr="0092327F" w:rsidRDefault="00B32A65" w:rsidP="00B632E4">
            <w:pPr>
              <w:shd w:val="clear" w:color="auto" w:fill="FFFFFF"/>
              <w:spacing w:after="60" w:line="240" w:lineRule="auto"/>
              <w:rPr>
                <w:rFonts w:ascii="Verdana" w:hAnsi="Verdana"/>
                <w:b/>
                <w:sz w:val="20"/>
                <w:szCs w:val="20"/>
              </w:rPr>
            </w:pPr>
          </w:p>
        </w:tc>
      </w:tr>
      <w:tr w:rsidR="00B32A65" w:rsidRPr="0092327F" w:rsidTr="00B632E4">
        <w:trPr>
          <w:trHeight w:val="318"/>
        </w:trPr>
        <w:tc>
          <w:tcPr>
            <w:tcW w:w="355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BC64F0" w:rsidRDefault="00B32A65" w:rsidP="00B632E4">
            <w:pPr>
              <w:shd w:val="clear" w:color="auto" w:fill="FFFFFF"/>
              <w:spacing w:before="60" w:after="60" w:line="240" w:lineRule="auto"/>
              <w:rPr>
                <w:color w:val="000000"/>
              </w:rPr>
            </w:pPr>
            <w:r w:rsidRPr="00BC64F0">
              <w:rPr>
                <w:color w:val="000000"/>
              </w:rPr>
              <w:t xml:space="preserve">Other on-line training </w:t>
            </w:r>
          </w:p>
        </w:tc>
        <w:tc>
          <w:tcPr>
            <w:tcW w:w="14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92327F" w:rsidRDefault="00B32A65" w:rsidP="00B632E4">
            <w:pPr>
              <w:shd w:val="clear" w:color="auto" w:fill="FFFFFF"/>
              <w:spacing w:after="60" w:line="240" w:lineRule="auto"/>
              <w:rPr>
                <w:rFonts w:ascii="Verdana" w:hAnsi="Verdana"/>
                <w:b/>
                <w:sz w:val="20"/>
                <w:szCs w:val="20"/>
              </w:rPr>
            </w:pPr>
          </w:p>
        </w:tc>
      </w:tr>
      <w:tr w:rsidR="00B32A65" w:rsidRPr="0092327F" w:rsidTr="00B632E4">
        <w:trPr>
          <w:trHeight w:val="327"/>
        </w:trPr>
        <w:tc>
          <w:tcPr>
            <w:tcW w:w="355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BC64F0" w:rsidRDefault="00B32A65" w:rsidP="00B632E4">
            <w:pPr>
              <w:shd w:val="clear" w:color="auto" w:fill="FFFFFF"/>
              <w:spacing w:before="60" w:after="60" w:line="240" w:lineRule="auto"/>
              <w:rPr>
                <w:color w:val="000000"/>
              </w:rPr>
            </w:pPr>
            <w:r w:rsidRPr="00BC64F0">
              <w:rPr>
                <w:color w:val="000000"/>
              </w:rPr>
              <w:t>Individual Consultations (an estimate is acceptable)</w:t>
            </w:r>
          </w:p>
        </w:tc>
        <w:tc>
          <w:tcPr>
            <w:tcW w:w="14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92327F" w:rsidRDefault="00B32A65" w:rsidP="00B632E4">
            <w:pPr>
              <w:shd w:val="clear" w:color="auto" w:fill="FFFFFF"/>
              <w:spacing w:after="60" w:line="240" w:lineRule="auto"/>
              <w:rPr>
                <w:rFonts w:ascii="Verdana" w:hAnsi="Verdana"/>
                <w:b/>
                <w:sz w:val="20"/>
                <w:szCs w:val="20"/>
              </w:rPr>
            </w:pPr>
            <w:r>
              <w:rPr>
                <w:rFonts w:ascii="Verdana" w:hAnsi="Verdana"/>
                <w:b/>
                <w:sz w:val="20"/>
                <w:szCs w:val="20"/>
              </w:rPr>
              <w:t>50</w:t>
            </w:r>
          </w:p>
        </w:tc>
      </w:tr>
      <w:tr w:rsidR="00B32A65" w:rsidRPr="0092327F" w:rsidTr="00B632E4">
        <w:trPr>
          <w:trHeight w:val="300"/>
        </w:trPr>
        <w:tc>
          <w:tcPr>
            <w:tcW w:w="355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BC64F0" w:rsidRDefault="00B32A65" w:rsidP="00B632E4">
            <w:pPr>
              <w:shd w:val="clear" w:color="auto" w:fill="FFFFFF"/>
              <w:spacing w:before="60" w:after="60" w:line="240" w:lineRule="auto"/>
              <w:rPr>
                <w:color w:val="000000"/>
              </w:rPr>
            </w:pPr>
            <w:r w:rsidRPr="00BC64F0">
              <w:rPr>
                <w:color w:val="000000"/>
              </w:rPr>
              <w:t xml:space="preserve">Other (specify) </w:t>
            </w:r>
          </w:p>
        </w:tc>
        <w:tc>
          <w:tcPr>
            <w:tcW w:w="14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92327F" w:rsidRDefault="00B32A65" w:rsidP="00B632E4">
            <w:pPr>
              <w:shd w:val="clear" w:color="auto" w:fill="FFFFFF"/>
              <w:spacing w:after="60" w:line="240" w:lineRule="auto"/>
              <w:rPr>
                <w:rFonts w:ascii="Verdana" w:hAnsi="Verdana"/>
                <w:b/>
                <w:sz w:val="20"/>
                <w:szCs w:val="20"/>
              </w:rPr>
            </w:pPr>
          </w:p>
        </w:tc>
      </w:tr>
    </w:tbl>
    <w:p w:rsidR="00B32A65" w:rsidRPr="00FF21F8" w:rsidRDefault="00B32A65" w:rsidP="00B32A65">
      <w:pPr>
        <w:shd w:val="clear" w:color="auto" w:fill="FFFFFF"/>
        <w:spacing w:before="300" w:after="120" w:line="240" w:lineRule="auto"/>
        <w:outlineLvl w:val="2"/>
        <w:rPr>
          <w:rFonts w:ascii="Verdana" w:eastAsia="Times New Roman" w:hAnsi="Verdana" w:cs="Arial"/>
          <w:b/>
          <w:sz w:val="24"/>
          <w:szCs w:val="24"/>
        </w:rPr>
      </w:pPr>
      <w:proofErr w:type="gramStart"/>
      <w:r>
        <w:rPr>
          <w:rFonts w:eastAsia="Times New Roman" w:cs="Arial"/>
          <w:b/>
          <w:sz w:val="24"/>
          <w:szCs w:val="24"/>
        </w:rPr>
        <w:t xml:space="preserve">Table 2 – </w:t>
      </w:r>
      <w:r w:rsidRPr="00FA4064">
        <w:rPr>
          <w:rFonts w:eastAsia="Times New Roman" w:cs="Arial"/>
          <w:b/>
          <w:sz w:val="24"/>
          <w:szCs w:val="24"/>
        </w:rPr>
        <w:t>Participants</w:t>
      </w:r>
      <w:r>
        <w:rPr>
          <w:rFonts w:eastAsia="Times New Roman" w:cs="Arial"/>
          <w:b/>
          <w:sz w:val="24"/>
          <w:szCs w:val="24"/>
        </w:rPr>
        <w:t>.</w:t>
      </w:r>
      <w:proofErr w:type="gramEnd"/>
      <w:r w:rsidRPr="00FA4064">
        <w:rPr>
          <w:rFonts w:ascii="Verdana" w:eastAsia="Times New Roman" w:hAnsi="Verdana" w:cs="Arial"/>
          <w:b/>
          <w:sz w:val="24"/>
          <w:szCs w:val="24"/>
        </w:rPr>
        <w:t xml:space="preserve"> </w:t>
      </w:r>
    </w:p>
    <w:tbl>
      <w:tblPr>
        <w:tblW w:w="3393" w:type="pct"/>
        <w:tblCellMar>
          <w:left w:w="0" w:type="dxa"/>
          <w:right w:w="0" w:type="dxa"/>
        </w:tblCellMar>
        <w:tblLook w:val="04A0" w:firstRow="1" w:lastRow="0" w:firstColumn="1" w:lastColumn="0" w:noHBand="0" w:noVBand="1"/>
      </w:tblPr>
      <w:tblGrid>
        <w:gridCol w:w="4877"/>
        <w:gridCol w:w="1621"/>
      </w:tblGrid>
      <w:tr w:rsidR="00B32A65" w:rsidRPr="00C43DB7" w:rsidTr="00B632E4">
        <w:trPr>
          <w:trHeight w:val="604"/>
        </w:trPr>
        <w:tc>
          <w:tcPr>
            <w:tcW w:w="37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A65" w:rsidRPr="00BC64F0" w:rsidRDefault="00B32A65" w:rsidP="00B632E4">
            <w:pPr>
              <w:shd w:val="clear" w:color="auto" w:fill="FFFFFF"/>
              <w:spacing w:before="60" w:after="60" w:line="240" w:lineRule="auto"/>
              <w:rPr>
                <w:b/>
              </w:rPr>
            </w:pPr>
            <w:r w:rsidRPr="00BC64F0">
              <w:rPr>
                <w:b/>
              </w:rPr>
              <w:br w:type="page"/>
            </w:r>
            <w:r w:rsidRPr="00BC64F0">
              <w:rPr>
                <w:b/>
                <w:bCs/>
              </w:rPr>
              <w:t>Type of Agricultural Service Provider</w:t>
            </w:r>
            <w:r w:rsidRPr="00BC64F0">
              <w:rPr>
                <w:b/>
              </w:rPr>
              <w:t xml:space="preserve"> </w:t>
            </w:r>
          </w:p>
        </w:tc>
        <w:tc>
          <w:tcPr>
            <w:tcW w:w="12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A65" w:rsidRPr="00025EAD" w:rsidRDefault="00B32A65" w:rsidP="00B632E4">
            <w:pPr>
              <w:shd w:val="clear" w:color="auto" w:fill="FFFFFF"/>
              <w:spacing w:before="60" w:after="60" w:line="240" w:lineRule="auto"/>
              <w:rPr>
                <w:b/>
              </w:rPr>
            </w:pPr>
            <w:r w:rsidRPr="00025EAD">
              <w:rPr>
                <w:b/>
                <w:bCs/>
              </w:rPr>
              <w:t xml:space="preserve">Number Who Participated </w:t>
            </w:r>
            <w:r w:rsidRPr="00025EAD">
              <w:rPr>
                <w:b/>
              </w:rPr>
              <w:t xml:space="preserve"> </w:t>
            </w:r>
          </w:p>
        </w:tc>
      </w:tr>
      <w:tr w:rsidR="00B32A65" w:rsidRPr="00C43DB7" w:rsidTr="00B632E4">
        <w:trPr>
          <w:trHeight w:val="379"/>
        </w:trPr>
        <w:tc>
          <w:tcPr>
            <w:tcW w:w="37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A65" w:rsidRPr="00BC64F0" w:rsidRDefault="00B32A65" w:rsidP="00B632E4">
            <w:pPr>
              <w:shd w:val="clear" w:color="auto" w:fill="FFFFFF"/>
              <w:spacing w:after="60" w:line="240" w:lineRule="auto"/>
            </w:pPr>
            <w:r w:rsidRPr="00BC64F0">
              <w:t>Extension</w:t>
            </w:r>
          </w:p>
        </w:tc>
        <w:tc>
          <w:tcPr>
            <w:tcW w:w="12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A65" w:rsidRPr="00C43DB7" w:rsidRDefault="00B32A65" w:rsidP="00B632E4">
            <w:pPr>
              <w:shd w:val="clear" w:color="auto" w:fill="FFFFFF"/>
              <w:spacing w:line="240" w:lineRule="auto"/>
              <w:rPr>
                <w:rFonts w:ascii="Verdana" w:hAnsi="Verdana"/>
                <w:sz w:val="20"/>
                <w:szCs w:val="20"/>
              </w:rPr>
            </w:pPr>
          </w:p>
        </w:tc>
      </w:tr>
      <w:tr w:rsidR="00B32A65" w:rsidRPr="00C43DB7" w:rsidTr="00B632E4">
        <w:trPr>
          <w:trHeight w:val="334"/>
        </w:trPr>
        <w:tc>
          <w:tcPr>
            <w:tcW w:w="37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A65" w:rsidRPr="00BC64F0" w:rsidRDefault="00B32A65" w:rsidP="00B632E4">
            <w:pPr>
              <w:shd w:val="clear" w:color="auto" w:fill="FFFFFF"/>
              <w:spacing w:after="60" w:line="240" w:lineRule="auto"/>
            </w:pPr>
            <w:r w:rsidRPr="00BC64F0">
              <w:t>NRCS</w:t>
            </w:r>
          </w:p>
        </w:tc>
        <w:tc>
          <w:tcPr>
            <w:tcW w:w="12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A65" w:rsidRPr="00C43DB7" w:rsidRDefault="00B32A65" w:rsidP="00B632E4">
            <w:pPr>
              <w:shd w:val="clear" w:color="auto" w:fill="FFFFFF"/>
              <w:spacing w:line="240" w:lineRule="auto"/>
              <w:rPr>
                <w:rFonts w:ascii="Verdana" w:hAnsi="Verdana"/>
                <w:sz w:val="20"/>
                <w:szCs w:val="20"/>
              </w:rPr>
            </w:pPr>
          </w:p>
        </w:tc>
      </w:tr>
      <w:tr w:rsidR="00B32A65" w:rsidRPr="00C43DB7" w:rsidTr="00B632E4">
        <w:trPr>
          <w:trHeight w:val="316"/>
        </w:trPr>
        <w:tc>
          <w:tcPr>
            <w:tcW w:w="37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A65" w:rsidRPr="00BC64F0" w:rsidRDefault="00B32A65" w:rsidP="00B632E4">
            <w:pPr>
              <w:shd w:val="clear" w:color="auto" w:fill="FFFFFF"/>
              <w:spacing w:after="60" w:line="240" w:lineRule="auto"/>
            </w:pPr>
            <w:r w:rsidRPr="00BC64F0">
              <w:t>Other Federal/State Agency</w:t>
            </w:r>
          </w:p>
        </w:tc>
        <w:tc>
          <w:tcPr>
            <w:tcW w:w="12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A65" w:rsidRPr="00C43DB7" w:rsidRDefault="00B32A65" w:rsidP="00B632E4">
            <w:pPr>
              <w:shd w:val="clear" w:color="auto" w:fill="FFFFFF"/>
              <w:spacing w:line="240" w:lineRule="auto"/>
              <w:rPr>
                <w:rFonts w:ascii="Verdana" w:hAnsi="Verdana"/>
                <w:sz w:val="20"/>
                <w:szCs w:val="20"/>
              </w:rPr>
            </w:pPr>
          </w:p>
        </w:tc>
      </w:tr>
      <w:tr w:rsidR="00B32A65" w:rsidRPr="00C43DB7" w:rsidTr="00B632E4">
        <w:trPr>
          <w:trHeight w:val="334"/>
        </w:trPr>
        <w:tc>
          <w:tcPr>
            <w:tcW w:w="37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A65" w:rsidRPr="00BC64F0" w:rsidRDefault="00B32A65" w:rsidP="00B632E4">
            <w:pPr>
              <w:shd w:val="clear" w:color="auto" w:fill="FFFFFF"/>
              <w:spacing w:after="60" w:line="240" w:lineRule="auto"/>
            </w:pPr>
            <w:r w:rsidRPr="00BC64F0">
              <w:t>Other (specify)</w:t>
            </w:r>
          </w:p>
        </w:tc>
        <w:tc>
          <w:tcPr>
            <w:tcW w:w="12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A65" w:rsidRPr="00C43DB7" w:rsidRDefault="00B32A65" w:rsidP="00B632E4">
            <w:pPr>
              <w:shd w:val="clear" w:color="auto" w:fill="FFFFFF"/>
              <w:spacing w:line="240" w:lineRule="auto"/>
              <w:rPr>
                <w:rFonts w:ascii="Verdana" w:hAnsi="Verdana"/>
                <w:sz w:val="20"/>
                <w:szCs w:val="20"/>
              </w:rPr>
            </w:pPr>
          </w:p>
        </w:tc>
      </w:tr>
      <w:tr w:rsidR="00B32A65" w:rsidRPr="00C43DB7" w:rsidTr="00B632E4">
        <w:trPr>
          <w:trHeight w:val="316"/>
        </w:trPr>
        <w:tc>
          <w:tcPr>
            <w:tcW w:w="37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A65" w:rsidRPr="00BC64F0" w:rsidRDefault="00B32A65" w:rsidP="00B632E4">
            <w:pPr>
              <w:shd w:val="clear" w:color="auto" w:fill="FFFFFF"/>
              <w:spacing w:after="60" w:line="240" w:lineRule="auto"/>
              <w:rPr>
                <w:bCs/>
              </w:rPr>
            </w:pPr>
            <w:r w:rsidRPr="00BC64F0">
              <w:rPr>
                <w:bCs/>
              </w:rPr>
              <w:t>Total Number of Agricultural Service Providers*</w:t>
            </w:r>
            <w:r w:rsidRPr="00BC64F0">
              <w:t xml:space="preserve"> </w:t>
            </w:r>
          </w:p>
        </w:tc>
        <w:tc>
          <w:tcPr>
            <w:tcW w:w="12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A65" w:rsidRPr="0055123E" w:rsidRDefault="00B32A65" w:rsidP="00B632E4">
            <w:pPr>
              <w:shd w:val="clear" w:color="auto" w:fill="FFFFFF"/>
              <w:spacing w:line="240" w:lineRule="auto"/>
              <w:rPr>
                <w:rFonts w:ascii="Verdana" w:hAnsi="Verdana"/>
                <w:b/>
                <w:sz w:val="20"/>
                <w:szCs w:val="20"/>
              </w:rPr>
            </w:pPr>
            <w:r w:rsidRPr="0055123E">
              <w:rPr>
                <w:rFonts w:ascii="Verdana" w:hAnsi="Verdana"/>
                <w:b/>
                <w:sz w:val="20"/>
                <w:szCs w:val="20"/>
              </w:rPr>
              <w:t>404</w:t>
            </w:r>
          </w:p>
        </w:tc>
      </w:tr>
      <w:tr w:rsidR="00B32A65" w:rsidRPr="00C43DB7" w:rsidTr="00B632E4">
        <w:trPr>
          <w:trHeight w:val="46"/>
        </w:trPr>
        <w:tc>
          <w:tcPr>
            <w:tcW w:w="37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A65" w:rsidRPr="00BC64F0" w:rsidRDefault="00B32A65" w:rsidP="00B632E4">
            <w:pPr>
              <w:shd w:val="clear" w:color="auto" w:fill="FFFFFF"/>
              <w:spacing w:line="240" w:lineRule="auto"/>
              <w:rPr>
                <w:bCs/>
              </w:rPr>
            </w:pPr>
          </w:p>
        </w:tc>
        <w:tc>
          <w:tcPr>
            <w:tcW w:w="12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A65" w:rsidRPr="00B5626A" w:rsidRDefault="00B32A65" w:rsidP="00B632E4">
            <w:pPr>
              <w:shd w:val="clear" w:color="auto" w:fill="FFFFFF"/>
              <w:spacing w:line="240" w:lineRule="auto"/>
              <w:rPr>
                <w:rFonts w:ascii="Verdana" w:hAnsi="Verdana"/>
                <w:sz w:val="2"/>
                <w:szCs w:val="2"/>
              </w:rPr>
            </w:pPr>
          </w:p>
        </w:tc>
      </w:tr>
      <w:tr w:rsidR="00B32A65" w:rsidRPr="00C43DB7" w:rsidTr="00B632E4">
        <w:trPr>
          <w:trHeight w:val="316"/>
        </w:trPr>
        <w:tc>
          <w:tcPr>
            <w:tcW w:w="37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A65" w:rsidRPr="00BC64F0" w:rsidRDefault="00B32A65" w:rsidP="00B632E4">
            <w:pPr>
              <w:shd w:val="clear" w:color="auto" w:fill="FFFFFF"/>
              <w:spacing w:after="60" w:line="240" w:lineRule="auto"/>
            </w:pPr>
            <w:r w:rsidRPr="00BC64F0">
              <w:rPr>
                <w:bCs/>
              </w:rPr>
              <w:t>Farmers</w:t>
            </w:r>
            <w:r w:rsidRPr="00BC64F0">
              <w:t xml:space="preserve"> </w:t>
            </w:r>
          </w:p>
        </w:tc>
        <w:tc>
          <w:tcPr>
            <w:tcW w:w="12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A65" w:rsidRPr="0055123E" w:rsidRDefault="00B32A65" w:rsidP="00B632E4">
            <w:pPr>
              <w:shd w:val="clear" w:color="auto" w:fill="FFFFFF"/>
              <w:spacing w:line="240" w:lineRule="auto"/>
              <w:rPr>
                <w:rFonts w:ascii="Verdana" w:hAnsi="Verdana"/>
                <w:b/>
                <w:sz w:val="20"/>
                <w:szCs w:val="20"/>
              </w:rPr>
            </w:pPr>
            <w:r w:rsidRPr="0055123E">
              <w:rPr>
                <w:rFonts w:ascii="Verdana" w:hAnsi="Verdana"/>
                <w:b/>
                <w:sz w:val="20"/>
                <w:szCs w:val="20"/>
              </w:rPr>
              <w:t>709</w:t>
            </w:r>
          </w:p>
        </w:tc>
      </w:tr>
    </w:tbl>
    <w:p w:rsidR="00B32A65" w:rsidRDefault="00B32A65" w:rsidP="00B32A65">
      <w:pPr>
        <w:shd w:val="clear" w:color="auto" w:fill="FFFFFF"/>
        <w:rPr>
          <w:rFonts w:ascii="Verdana" w:hAnsi="Verdana"/>
          <w:bCs/>
          <w:sz w:val="20"/>
          <w:szCs w:val="20"/>
        </w:rPr>
      </w:pPr>
    </w:p>
    <w:p w:rsidR="00B32A65" w:rsidRPr="00FF21F8" w:rsidRDefault="00B32A65" w:rsidP="00B32A65">
      <w:pPr>
        <w:widowControl w:val="0"/>
        <w:shd w:val="clear" w:color="auto" w:fill="FFFFFF"/>
        <w:autoSpaceDE w:val="0"/>
        <w:autoSpaceDN w:val="0"/>
        <w:adjustRightInd w:val="0"/>
        <w:spacing w:after="120" w:line="240" w:lineRule="auto"/>
        <w:rPr>
          <w:b/>
          <w:bCs/>
          <w:sz w:val="24"/>
          <w:szCs w:val="24"/>
        </w:rPr>
      </w:pPr>
      <w:proofErr w:type="gramStart"/>
      <w:r>
        <w:rPr>
          <w:b/>
          <w:bCs/>
          <w:sz w:val="24"/>
          <w:szCs w:val="24"/>
        </w:rPr>
        <w:t xml:space="preserve">Table 3 - </w:t>
      </w:r>
      <w:r w:rsidRPr="00FA4064">
        <w:rPr>
          <w:b/>
          <w:bCs/>
          <w:sz w:val="24"/>
          <w:szCs w:val="24"/>
        </w:rPr>
        <w:t>Learning Outcomes</w:t>
      </w:r>
      <w:r>
        <w:rPr>
          <w:b/>
          <w:bCs/>
          <w:sz w:val="24"/>
          <w:szCs w:val="24"/>
        </w:rPr>
        <w:t>.</w:t>
      </w:r>
      <w:proofErr w:type="gramEnd"/>
      <w:r w:rsidRPr="00FA4064">
        <w:rPr>
          <w:b/>
          <w:b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1528"/>
        <w:gridCol w:w="1260"/>
        <w:gridCol w:w="1908"/>
      </w:tblGrid>
      <w:tr w:rsidR="00B32A65" w:rsidTr="00B632E4">
        <w:trPr>
          <w:trHeight w:val="1115"/>
        </w:trPr>
        <w:tc>
          <w:tcPr>
            <w:tcW w:w="2548" w:type="pct"/>
          </w:tcPr>
          <w:p w:rsidR="00B32A65" w:rsidRPr="00BC64F0" w:rsidRDefault="00B32A65" w:rsidP="00B632E4">
            <w:pPr>
              <w:widowControl w:val="0"/>
              <w:shd w:val="clear" w:color="auto" w:fill="FFFFFF"/>
              <w:autoSpaceDE w:val="0"/>
              <w:autoSpaceDN w:val="0"/>
              <w:adjustRightInd w:val="0"/>
            </w:pPr>
          </w:p>
        </w:tc>
        <w:tc>
          <w:tcPr>
            <w:tcW w:w="798" w:type="pct"/>
          </w:tcPr>
          <w:p w:rsidR="00B32A65" w:rsidRPr="00BC64F0" w:rsidRDefault="00B32A65" w:rsidP="00B632E4">
            <w:pPr>
              <w:widowControl w:val="0"/>
              <w:shd w:val="clear" w:color="auto" w:fill="FFFFFF"/>
              <w:autoSpaceDE w:val="0"/>
              <w:autoSpaceDN w:val="0"/>
              <w:adjustRightInd w:val="0"/>
              <w:spacing w:after="0" w:line="240" w:lineRule="auto"/>
              <w:rPr>
                <w:b/>
              </w:rPr>
            </w:pPr>
            <w:r w:rsidRPr="00BC64F0">
              <w:rPr>
                <w:b/>
              </w:rPr>
              <w:t>Total Number of Agricultural Service Providers</w:t>
            </w:r>
          </w:p>
        </w:tc>
        <w:tc>
          <w:tcPr>
            <w:tcW w:w="658" w:type="pct"/>
          </w:tcPr>
          <w:p w:rsidR="00B32A65" w:rsidRPr="00BC64F0" w:rsidRDefault="00B32A65" w:rsidP="00B632E4">
            <w:pPr>
              <w:widowControl w:val="0"/>
              <w:shd w:val="clear" w:color="auto" w:fill="FFFFFF"/>
              <w:autoSpaceDE w:val="0"/>
              <w:autoSpaceDN w:val="0"/>
              <w:adjustRightInd w:val="0"/>
              <w:spacing w:line="240" w:lineRule="auto"/>
              <w:rPr>
                <w:b/>
              </w:rPr>
            </w:pPr>
            <w:r w:rsidRPr="00BC64F0">
              <w:rPr>
                <w:b/>
              </w:rPr>
              <w:t>Total Number of Farmers</w:t>
            </w:r>
          </w:p>
        </w:tc>
        <w:tc>
          <w:tcPr>
            <w:tcW w:w="996" w:type="pct"/>
          </w:tcPr>
          <w:p w:rsidR="00B32A65" w:rsidRPr="00BC64F0" w:rsidRDefault="00B32A65" w:rsidP="00B632E4">
            <w:pPr>
              <w:widowControl w:val="0"/>
              <w:shd w:val="clear" w:color="auto" w:fill="FFFFFF"/>
              <w:autoSpaceDE w:val="0"/>
              <w:autoSpaceDN w:val="0"/>
              <w:adjustRightInd w:val="0"/>
              <w:spacing w:after="60" w:line="240" w:lineRule="auto"/>
              <w:rPr>
                <w:b/>
              </w:rPr>
            </w:pPr>
            <w:r>
              <w:rPr>
                <w:b/>
              </w:rPr>
              <w:t>Total number of acres or animals the farmers manage, if known</w:t>
            </w:r>
          </w:p>
        </w:tc>
      </w:tr>
      <w:tr w:rsidR="00B32A65" w:rsidTr="00B632E4">
        <w:trPr>
          <w:trHeight w:val="431"/>
        </w:trPr>
        <w:tc>
          <w:tcPr>
            <w:tcW w:w="2548" w:type="pct"/>
          </w:tcPr>
          <w:p w:rsidR="00B32A65" w:rsidRPr="00BC64F0" w:rsidRDefault="00B32A65" w:rsidP="00B632E4">
            <w:pPr>
              <w:widowControl w:val="0"/>
              <w:shd w:val="clear" w:color="auto" w:fill="FFFFFF"/>
              <w:autoSpaceDE w:val="0"/>
              <w:autoSpaceDN w:val="0"/>
              <w:adjustRightInd w:val="0"/>
              <w:spacing w:before="60" w:after="60"/>
            </w:pPr>
            <w:r w:rsidRPr="00BC64F0">
              <w:t>Verified an increase in knowledge</w:t>
            </w:r>
            <w:r>
              <w:t>, skills, confidence</w:t>
            </w:r>
          </w:p>
        </w:tc>
        <w:tc>
          <w:tcPr>
            <w:tcW w:w="798" w:type="pct"/>
          </w:tcPr>
          <w:p w:rsidR="00B32A65" w:rsidRPr="00BC64F0" w:rsidRDefault="00B32A65" w:rsidP="00B632E4">
            <w:pPr>
              <w:widowControl w:val="0"/>
              <w:shd w:val="clear" w:color="auto" w:fill="FFFFFF"/>
              <w:autoSpaceDE w:val="0"/>
              <w:autoSpaceDN w:val="0"/>
              <w:adjustRightInd w:val="0"/>
              <w:spacing w:after="0"/>
            </w:pPr>
            <w:r>
              <w:t>129</w:t>
            </w:r>
          </w:p>
        </w:tc>
        <w:tc>
          <w:tcPr>
            <w:tcW w:w="658" w:type="pct"/>
          </w:tcPr>
          <w:p w:rsidR="00B32A65" w:rsidRPr="00BC64F0" w:rsidRDefault="00B32A65" w:rsidP="00B632E4">
            <w:pPr>
              <w:widowControl w:val="0"/>
              <w:shd w:val="clear" w:color="auto" w:fill="FFFFFF"/>
              <w:autoSpaceDE w:val="0"/>
              <w:autoSpaceDN w:val="0"/>
              <w:adjustRightInd w:val="0"/>
              <w:spacing w:after="0"/>
            </w:pPr>
            <w:r>
              <w:t>178</w:t>
            </w:r>
          </w:p>
        </w:tc>
        <w:tc>
          <w:tcPr>
            <w:tcW w:w="996" w:type="pct"/>
          </w:tcPr>
          <w:p w:rsidR="00B32A65" w:rsidRPr="00BC64F0" w:rsidRDefault="00B32A65" w:rsidP="00B632E4">
            <w:pPr>
              <w:widowControl w:val="0"/>
              <w:shd w:val="clear" w:color="auto" w:fill="FFFFFF"/>
              <w:autoSpaceDE w:val="0"/>
              <w:autoSpaceDN w:val="0"/>
              <w:adjustRightInd w:val="0"/>
              <w:spacing w:after="0"/>
            </w:pPr>
          </w:p>
        </w:tc>
      </w:tr>
      <w:tr w:rsidR="00B32A65" w:rsidTr="00B632E4">
        <w:trPr>
          <w:trHeight w:val="449"/>
        </w:trPr>
        <w:tc>
          <w:tcPr>
            <w:tcW w:w="2548" w:type="pct"/>
          </w:tcPr>
          <w:p w:rsidR="00B32A65" w:rsidRPr="00BC64F0" w:rsidRDefault="00B32A65" w:rsidP="00B632E4">
            <w:pPr>
              <w:widowControl w:val="0"/>
              <w:shd w:val="clear" w:color="auto" w:fill="FFFFFF"/>
              <w:autoSpaceDE w:val="0"/>
              <w:autoSpaceDN w:val="0"/>
              <w:adjustRightInd w:val="0"/>
              <w:spacing w:before="60" w:after="60"/>
            </w:pPr>
            <w:r w:rsidRPr="00BC64F0">
              <w:t xml:space="preserve">Verified </w:t>
            </w:r>
            <w:r w:rsidRPr="00D23EEA">
              <w:t>intention to use knowledge and/or skills learned</w:t>
            </w:r>
          </w:p>
        </w:tc>
        <w:tc>
          <w:tcPr>
            <w:tcW w:w="798" w:type="pct"/>
          </w:tcPr>
          <w:p w:rsidR="00B32A65" w:rsidRPr="00BC64F0" w:rsidRDefault="00B32A65" w:rsidP="00B632E4">
            <w:pPr>
              <w:widowControl w:val="0"/>
              <w:shd w:val="clear" w:color="auto" w:fill="FFFFFF"/>
              <w:autoSpaceDE w:val="0"/>
              <w:autoSpaceDN w:val="0"/>
              <w:adjustRightInd w:val="0"/>
              <w:spacing w:after="0"/>
            </w:pPr>
            <w:r>
              <w:t>98</w:t>
            </w:r>
          </w:p>
        </w:tc>
        <w:tc>
          <w:tcPr>
            <w:tcW w:w="658" w:type="pct"/>
          </w:tcPr>
          <w:p w:rsidR="00B32A65" w:rsidRPr="00BC64F0" w:rsidRDefault="00B32A65" w:rsidP="00B632E4">
            <w:pPr>
              <w:widowControl w:val="0"/>
              <w:shd w:val="clear" w:color="auto" w:fill="FFFFFF"/>
              <w:autoSpaceDE w:val="0"/>
              <w:autoSpaceDN w:val="0"/>
              <w:adjustRightInd w:val="0"/>
              <w:spacing w:after="0"/>
            </w:pPr>
            <w:r>
              <w:t>146</w:t>
            </w:r>
          </w:p>
        </w:tc>
        <w:tc>
          <w:tcPr>
            <w:tcW w:w="996" w:type="pct"/>
          </w:tcPr>
          <w:p w:rsidR="00B32A65" w:rsidRPr="00BC64F0" w:rsidRDefault="00B32A65" w:rsidP="00B632E4">
            <w:pPr>
              <w:widowControl w:val="0"/>
              <w:shd w:val="clear" w:color="auto" w:fill="FFFFFF"/>
              <w:autoSpaceDE w:val="0"/>
              <w:autoSpaceDN w:val="0"/>
              <w:adjustRightInd w:val="0"/>
              <w:spacing w:after="0"/>
            </w:pPr>
          </w:p>
        </w:tc>
      </w:tr>
      <w:tr w:rsidR="00B32A65" w:rsidTr="00B632E4">
        <w:tc>
          <w:tcPr>
            <w:tcW w:w="5000" w:type="pct"/>
            <w:gridSpan w:val="4"/>
          </w:tcPr>
          <w:p w:rsidR="00B32A65" w:rsidRDefault="00B32A65" w:rsidP="00B632E4">
            <w:pPr>
              <w:shd w:val="clear" w:color="auto" w:fill="FFFFFF"/>
              <w:spacing w:before="60" w:after="60" w:line="240" w:lineRule="auto"/>
              <w:rPr>
                <w:bCs/>
              </w:rPr>
            </w:pPr>
            <w:r>
              <w:rPr>
                <w:bCs/>
              </w:rPr>
              <w:t>*</w:t>
            </w:r>
            <w:r w:rsidRPr="00BC64F0">
              <w:rPr>
                <w:bCs/>
              </w:rPr>
              <w:t xml:space="preserve">Bulleted list of </w:t>
            </w:r>
            <w:r>
              <w:rPr>
                <w:bCs/>
              </w:rPr>
              <w:t xml:space="preserve">only </w:t>
            </w:r>
            <w:r w:rsidRPr="00BC64F0">
              <w:rPr>
                <w:bCs/>
              </w:rPr>
              <w:t>the key knowledge and skill areas for which you verified an increase in knowledge and skills.</w:t>
            </w:r>
          </w:p>
          <w:p w:rsidR="00B32A65" w:rsidRDefault="00B32A65" w:rsidP="00B632E4">
            <w:pPr>
              <w:shd w:val="clear" w:color="auto" w:fill="FFFFFF"/>
              <w:spacing w:before="60" w:after="60" w:line="240" w:lineRule="auto"/>
              <w:rPr>
                <w:bCs/>
              </w:rPr>
            </w:pPr>
          </w:p>
          <w:p w:rsidR="00B32A65" w:rsidRPr="00CF6C4E" w:rsidRDefault="00B32A65" w:rsidP="00B32A65">
            <w:pPr>
              <w:pStyle w:val="ListParagraph"/>
              <w:widowControl w:val="0"/>
              <w:numPr>
                <w:ilvl w:val="0"/>
                <w:numId w:val="5"/>
              </w:numPr>
              <w:shd w:val="clear" w:color="auto" w:fill="FFFFFF"/>
              <w:autoSpaceDE w:val="0"/>
              <w:autoSpaceDN w:val="0"/>
              <w:adjustRightInd w:val="0"/>
              <w:spacing w:after="0" w:line="240" w:lineRule="auto"/>
            </w:pPr>
            <w:r>
              <w:lastRenderedPageBreak/>
              <w:t xml:space="preserve">Generating Heat with Compost </w:t>
            </w:r>
          </w:p>
          <w:p w:rsidR="00B32A65" w:rsidRPr="00CF6C4E" w:rsidRDefault="00B32A65" w:rsidP="00B32A65">
            <w:pPr>
              <w:pStyle w:val="ListParagraph"/>
              <w:widowControl w:val="0"/>
              <w:numPr>
                <w:ilvl w:val="0"/>
                <w:numId w:val="5"/>
              </w:numPr>
              <w:shd w:val="clear" w:color="auto" w:fill="FFFFFF"/>
              <w:autoSpaceDE w:val="0"/>
              <w:autoSpaceDN w:val="0"/>
              <w:adjustRightInd w:val="0"/>
              <w:spacing w:after="0" w:line="240" w:lineRule="auto"/>
            </w:pPr>
            <w:r>
              <w:t>Wind/Solar Powered Remote Livestock Watering S</w:t>
            </w:r>
            <w:r w:rsidRPr="00CF6C4E">
              <w:t>ystems</w:t>
            </w:r>
          </w:p>
          <w:p w:rsidR="00B32A65" w:rsidRPr="00CF6C4E" w:rsidRDefault="00B32A65" w:rsidP="00B32A65">
            <w:pPr>
              <w:pStyle w:val="ListParagraph"/>
              <w:widowControl w:val="0"/>
              <w:numPr>
                <w:ilvl w:val="0"/>
                <w:numId w:val="5"/>
              </w:numPr>
              <w:shd w:val="clear" w:color="auto" w:fill="FFFFFF"/>
              <w:autoSpaceDE w:val="0"/>
              <w:autoSpaceDN w:val="0"/>
              <w:adjustRightInd w:val="0"/>
              <w:spacing w:after="0" w:line="240" w:lineRule="auto"/>
            </w:pPr>
            <w:r>
              <w:t>Efficient Vineyard D</w:t>
            </w:r>
            <w:r w:rsidRPr="00CF6C4E">
              <w:t>esign</w:t>
            </w:r>
          </w:p>
          <w:p w:rsidR="00B32A65" w:rsidRDefault="00B32A65" w:rsidP="00B32A65">
            <w:pPr>
              <w:pStyle w:val="ListParagraph"/>
              <w:widowControl w:val="0"/>
              <w:numPr>
                <w:ilvl w:val="0"/>
                <w:numId w:val="5"/>
              </w:numPr>
              <w:shd w:val="clear" w:color="auto" w:fill="FFFFFF"/>
              <w:autoSpaceDE w:val="0"/>
              <w:autoSpaceDN w:val="0"/>
              <w:adjustRightInd w:val="0"/>
              <w:spacing w:after="0" w:line="240" w:lineRule="auto"/>
            </w:pPr>
            <w:r>
              <w:t xml:space="preserve">CSA </w:t>
            </w:r>
            <w:r w:rsidRPr="00CF6C4E">
              <w:t>Off-grid farming</w:t>
            </w:r>
          </w:p>
          <w:p w:rsidR="00B32A65" w:rsidRPr="00CF6C4E" w:rsidRDefault="00B32A65" w:rsidP="00B32A65">
            <w:pPr>
              <w:pStyle w:val="ListParagraph"/>
              <w:widowControl w:val="0"/>
              <w:numPr>
                <w:ilvl w:val="0"/>
                <w:numId w:val="5"/>
              </w:numPr>
              <w:shd w:val="clear" w:color="auto" w:fill="FFFFFF"/>
              <w:autoSpaceDE w:val="0"/>
              <w:autoSpaceDN w:val="0"/>
              <w:adjustRightInd w:val="0"/>
              <w:spacing w:after="0" w:line="240" w:lineRule="auto"/>
            </w:pPr>
            <w:r w:rsidRPr="00CF6C4E">
              <w:t>Using storage batteries</w:t>
            </w:r>
          </w:p>
          <w:p w:rsidR="00B32A65" w:rsidRPr="00CF6C4E" w:rsidRDefault="00B32A65" w:rsidP="00B32A65">
            <w:pPr>
              <w:pStyle w:val="ListParagraph"/>
              <w:widowControl w:val="0"/>
              <w:numPr>
                <w:ilvl w:val="0"/>
                <w:numId w:val="5"/>
              </w:numPr>
              <w:shd w:val="clear" w:color="auto" w:fill="FFFFFF"/>
              <w:autoSpaceDE w:val="0"/>
              <w:autoSpaceDN w:val="0"/>
              <w:adjustRightInd w:val="0"/>
              <w:spacing w:after="0" w:line="240" w:lineRule="auto"/>
            </w:pPr>
            <w:r w:rsidRPr="00CF6C4E">
              <w:t>Earth cooled building design</w:t>
            </w:r>
          </w:p>
          <w:p w:rsidR="00B32A65" w:rsidRPr="00CF6C4E" w:rsidRDefault="00B32A65" w:rsidP="00B32A65">
            <w:pPr>
              <w:pStyle w:val="ListParagraph"/>
              <w:widowControl w:val="0"/>
              <w:numPr>
                <w:ilvl w:val="0"/>
                <w:numId w:val="5"/>
              </w:numPr>
              <w:shd w:val="clear" w:color="auto" w:fill="FFFFFF"/>
              <w:autoSpaceDE w:val="0"/>
              <w:autoSpaceDN w:val="0"/>
              <w:adjustRightInd w:val="0"/>
              <w:spacing w:after="0" w:line="240" w:lineRule="auto"/>
            </w:pPr>
            <w:r>
              <w:t>Solar E</w:t>
            </w:r>
            <w:r w:rsidRPr="00CF6C4E">
              <w:t xml:space="preserve">lectric/PV </w:t>
            </w:r>
            <w:r>
              <w:t>and Solar Thermal S</w:t>
            </w:r>
            <w:r w:rsidRPr="00CF6C4E">
              <w:t>ystems</w:t>
            </w:r>
          </w:p>
          <w:p w:rsidR="00B32A65" w:rsidRPr="00CF6C4E" w:rsidRDefault="00B32A65" w:rsidP="00B32A65">
            <w:pPr>
              <w:pStyle w:val="ListParagraph"/>
              <w:widowControl w:val="0"/>
              <w:numPr>
                <w:ilvl w:val="0"/>
                <w:numId w:val="5"/>
              </w:numPr>
              <w:shd w:val="clear" w:color="auto" w:fill="FFFFFF"/>
              <w:autoSpaceDE w:val="0"/>
              <w:autoSpaceDN w:val="0"/>
              <w:adjustRightInd w:val="0"/>
              <w:spacing w:after="0" w:line="240" w:lineRule="auto"/>
            </w:pPr>
            <w:r>
              <w:t>Using Radiant Heat in G</w:t>
            </w:r>
            <w:r w:rsidRPr="00CF6C4E">
              <w:t>reenhouse Design</w:t>
            </w:r>
          </w:p>
          <w:p w:rsidR="00B32A65" w:rsidRPr="00CF6C4E" w:rsidRDefault="00B32A65" w:rsidP="00B32A65">
            <w:pPr>
              <w:pStyle w:val="ListParagraph"/>
              <w:widowControl w:val="0"/>
              <w:numPr>
                <w:ilvl w:val="0"/>
                <w:numId w:val="5"/>
              </w:numPr>
              <w:shd w:val="clear" w:color="auto" w:fill="FFFFFF"/>
              <w:autoSpaceDE w:val="0"/>
              <w:autoSpaceDN w:val="0"/>
              <w:adjustRightInd w:val="0"/>
              <w:spacing w:after="0" w:line="240" w:lineRule="auto"/>
            </w:pPr>
            <w:r>
              <w:t>Energy Conservation and S</w:t>
            </w:r>
            <w:r w:rsidRPr="00CF6C4E">
              <w:t>mart Energy Use</w:t>
            </w:r>
          </w:p>
          <w:p w:rsidR="00B32A65" w:rsidRPr="00CF6C4E" w:rsidRDefault="00B32A65" w:rsidP="00B32A65">
            <w:pPr>
              <w:pStyle w:val="ListParagraph"/>
              <w:widowControl w:val="0"/>
              <w:numPr>
                <w:ilvl w:val="0"/>
                <w:numId w:val="5"/>
              </w:numPr>
              <w:shd w:val="clear" w:color="auto" w:fill="FFFFFF"/>
              <w:autoSpaceDE w:val="0"/>
              <w:autoSpaceDN w:val="0"/>
              <w:adjustRightInd w:val="0"/>
              <w:spacing w:after="0" w:line="240" w:lineRule="auto"/>
            </w:pPr>
            <w:r>
              <w:t>How to source Renewable Energy G</w:t>
            </w:r>
            <w:r w:rsidRPr="00CF6C4E">
              <w:t>rant</w:t>
            </w:r>
            <w:r>
              <w:t>s and Loans</w:t>
            </w:r>
          </w:p>
          <w:p w:rsidR="00B32A65" w:rsidRDefault="00B32A65" w:rsidP="00B32A65">
            <w:pPr>
              <w:pStyle w:val="ListParagraph"/>
              <w:widowControl w:val="0"/>
              <w:numPr>
                <w:ilvl w:val="0"/>
                <w:numId w:val="5"/>
              </w:numPr>
              <w:shd w:val="clear" w:color="auto" w:fill="FFFFFF"/>
              <w:autoSpaceDE w:val="0"/>
              <w:autoSpaceDN w:val="0"/>
              <w:adjustRightInd w:val="0"/>
              <w:spacing w:after="0" w:line="240" w:lineRule="auto"/>
            </w:pPr>
            <w:r>
              <w:t>How to Site/Install a wind turbine</w:t>
            </w:r>
          </w:p>
          <w:p w:rsidR="00B32A65" w:rsidRPr="00CF6C4E" w:rsidRDefault="00B32A65" w:rsidP="00B32A65">
            <w:pPr>
              <w:pStyle w:val="ListParagraph"/>
              <w:widowControl w:val="0"/>
              <w:numPr>
                <w:ilvl w:val="0"/>
                <w:numId w:val="5"/>
              </w:numPr>
              <w:shd w:val="clear" w:color="auto" w:fill="FFFFFF"/>
              <w:autoSpaceDE w:val="0"/>
              <w:autoSpaceDN w:val="0"/>
              <w:adjustRightInd w:val="0"/>
              <w:spacing w:after="0" w:line="240" w:lineRule="auto"/>
            </w:pPr>
            <w:r>
              <w:t>Water C</w:t>
            </w:r>
            <w:r w:rsidRPr="00CF6C4E">
              <w:t>onservation</w:t>
            </w:r>
            <w:r>
              <w:t xml:space="preserve"> Strategies</w:t>
            </w:r>
          </w:p>
          <w:p w:rsidR="00B32A65" w:rsidRDefault="00B32A65" w:rsidP="00B32A65">
            <w:pPr>
              <w:pStyle w:val="ListParagraph"/>
              <w:widowControl w:val="0"/>
              <w:numPr>
                <w:ilvl w:val="0"/>
                <w:numId w:val="5"/>
              </w:numPr>
              <w:shd w:val="clear" w:color="auto" w:fill="FFFFFF"/>
              <w:autoSpaceDE w:val="0"/>
              <w:autoSpaceDN w:val="0"/>
              <w:adjustRightInd w:val="0"/>
              <w:spacing w:after="0" w:line="240" w:lineRule="auto"/>
            </w:pPr>
            <w:r>
              <w:t>DIY Biomass Pelletizing S</w:t>
            </w:r>
            <w:r w:rsidRPr="00CF6C4E">
              <w:t>ystems</w:t>
            </w:r>
          </w:p>
          <w:p w:rsidR="00B32A65" w:rsidRDefault="00B32A65" w:rsidP="00B32A65">
            <w:pPr>
              <w:pStyle w:val="ListParagraph"/>
              <w:widowControl w:val="0"/>
              <w:numPr>
                <w:ilvl w:val="0"/>
                <w:numId w:val="5"/>
              </w:numPr>
              <w:shd w:val="clear" w:color="auto" w:fill="FFFFFF"/>
              <w:autoSpaceDE w:val="0"/>
              <w:autoSpaceDN w:val="0"/>
              <w:adjustRightInd w:val="0"/>
              <w:spacing w:after="0" w:line="240" w:lineRule="auto"/>
            </w:pPr>
            <w:r>
              <w:t>Installing Biomass-Based B</w:t>
            </w:r>
            <w:r w:rsidRPr="00CF6C4E">
              <w:t>oilers</w:t>
            </w:r>
          </w:p>
          <w:p w:rsidR="00B32A65" w:rsidRPr="00E11CB7" w:rsidRDefault="00B32A65" w:rsidP="00B32A65">
            <w:pPr>
              <w:pStyle w:val="ListParagraph"/>
              <w:widowControl w:val="0"/>
              <w:numPr>
                <w:ilvl w:val="0"/>
                <w:numId w:val="5"/>
              </w:numPr>
              <w:shd w:val="clear" w:color="auto" w:fill="FFFFFF"/>
              <w:autoSpaceDE w:val="0"/>
              <w:autoSpaceDN w:val="0"/>
              <w:adjustRightInd w:val="0"/>
              <w:spacing w:after="0" w:line="240" w:lineRule="auto"/>
            </w:pPr>
            <w:r>
              <w:t xml:space="preserve">Making On-Farm </w:t>
            </w:r>
            <w:proofErr w:type="spellStart"/>
            <w:r>
              <w:t>B</w:t>
            </w:r>
            <w:r w:rsidRPr="00CF6C4E">
              <w:t>iodesel</w:t>
            </w:r>
            <w:proofErr w:type="spellEnd"/>
          </w:p>
        </w:tc>
      </w:tr>
    </w:tbl>
    <w:p w:rsidR="00B32A65" w:rsidRDefault="00B32A65" w:rsidP="00B32A65">
      <w:pPr>
        <w:widowControl w:val="0"/>
        <w:shd w:val="clear" w:color="auto" w:fill="FFFFFF"/>
        <w:autoSpaceDE w:val="0"/>
        <w:autoSpaceDN w:val="0"/>
        <w:adjustRightInd w:val="0"/>
        <w:spacing w:line="240" w:lineRule="auto"/>
        <w:rPr>
          <w:b/>
          <w:sz w:val="24"/>
          <w:szCs w:val="24"/>
        </w:rPr>
      </w:pPr>
    </w:p>
    <w:p w:rsidR="00B32A65" w:rsidRPr="00FF21F8" w:rsidRDefault="00B32A65" w:rsidP="00B32A65">
      <w:pPr>
        <w:widowControl w:val="0"/>
        <w:shd w:val="clear" w:color="auto" w:fill="FFFFFF"/>
        <w:autoSpaceDE w:val="0"/>
        <w:autoSpaceDN w:val="0"/>
        <w:adjustRightInd w:val="0"/>
        <w:spacing w:after="120" w:line="240" w:lineRule="auto"/>
        <w:rPr>
          <w:sz w:val="24"/>
          <w:szCs w:val="24"/>
        </w:rPr>
      </w:pPr>
      <w:proofErr w:type="gramStart"/>
      <w:r>
        <w:rPr>
          <w:b/>
          <w:sz w:val="24"/>
          <w:szCs w:val="24"/>
        </w:rPr>
        <w:t xml:space="preserve">Table 4 – </w:t>
      </w:r>
      <w:r w:rsidRPr="00FA4064">
        <w:rPr>
          <w:b/>
          <w:sz w:val="24"/>
          <w:szCs w:val="24"/>
        </w:rPr>
        <w:t>Products</w:t>
      </w:r>
      <w:r>
        <w:rPr>
          <w:b/>
          <w:sz w:val="24"/>
          <w:szCs w:val="24"/>
        </w:rPr>
        <w:t>.</w:t>
      </w:r>
      <w:proofErr w:type="gramEnd"/>
      <w:r w:rsidRPr="00FA4064">
        <w:rPr>
          <w:sz w:val="24"/>
          <w:szCs w:val="24"/>
        </w:rPr>
        <w:t xml:space="preserve"> </w:t>
      </w:r>
    </w:p>
    <w:tbl>
      <w:tblPr>
        <w:tblW w:w="5000" w:type="pct"/>
        <w:tblCellMar>
          <w:left w:w="0" w:type="dxa"/>
          <w:right w:w="0" w:type="dxa"/>
        </w:tblCellMar>
        <w:tblLook w:val="04A0" w:firstRow="1" w:lastRow="0" w:firstColumn="1" w:lastColumn="0" w:noHBand="0" w:noVBand="1"/>
      </w:tblPr>
      <w:tblGrid>
        <w:gridCol w:w="3300"/>
        <w:gridCol w:w="1228"/>
        <w:gridCol w:w="4950"/>
      </w:tblGrid>
      <w:tr w:rsidR="00B32A65" w:rsidRPr="00C43DB7" w:rsidTr="00B632E4">
        <w:trPr>
          <w:trHeight w:val="390"/>
        </w:trPr>
        <w:tc>
          <w:tcPr>
            <w:tcW w:w="2082"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025EAD" w:rsidRDefault="00B32A65" w:rsidP="00B632E4">
            <w:pPr>
              <w:shd w:val="clear" w:color="auto" w:fill="FFFFFF"/>
              <w:spacing w:before="60" w:after="60" w:line="240" w:lineRule="auto"/>
              <w:rPr>
                <w:b/>
              </w:rPr>
            </w:pPr>
            <w:r w:rsidRPr="00025EAD">
              <w:rPr>
                <w:b/>
                <w:bCs/>
              </w:rPr>
              <w:t>Type of Information Product</w:t>
            </w:r>
            <w:r>
              <w:rPr>
                <w:b/>
                <w:bCs/>
              </w:rPr>
              <w:t xml:space="preserve"> Produced</w:t>
            </w:r>
            <w:r w:rsidRPr="00025EAD">
              <w:rPr>
                <w:b/>
              </w:rPr>
              <w:t xml:space="preserve"> </w:t>
            </w:r>
          </w:p>
        </w:tc>
        <w:tc>
          <w:tcPr>
            <w:tcW w:w="989"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025EAD" w:rsidRDefault="00B32A65" w:rsidP="00B632E4">
            <w:pPr>
              <w:shd w:val="clear" w:color="auto" w:fill="FFFFFF"/>
              <w:spacing w:before="60" w:after="60" w:line="240" w:lineRule="auto"/>
              <w:rPr>
                <w:b/>
              </w:rPr>
            </w:pPr>
            <w:r>
              <w:rPr>
                <w:b/>
                <w:bCs/>
              </w:rPr>
              <w:t>Number of Each Type</w:t>
            </w:r>
            <w:r w:rsidRPr="00025EAD">
              <w:rPr>
                <w:b/>
                <w:bCs/>
              </w:rPr>
              <w:t xml:space="preserve"> Produced</w:t>
            </w:r>
            <w:r w:rsidRPr="00025EAD">
              <w:rPr>
                <w:b/>
              </w:rPr>
              <w:t xml:space="preserve"> </w:t>
            </w:r>
          </w:p>
        </w:tc>
        <w:tc>
          <w:tcPr>
            <w:tcW w:w="1930" w:type="pct"/>
            <w:tcBorders>
              <w:top w:val="single" w:sz="8" w:space="0" w:color="000000"/>
              <w:left w:val="single" w:sz="8" w:space="0" w:color="000000"/>
              <w:bottom w:val="single" w:sz="8" w:space="0" w:color="000000"/>
              <w:right w:val="single" w:sz="8" w:space="0" w:color="000000"/>
            </w:tcBorders>
          </w:tcPr>
          <w:p w:rsidR="00B32A65" w:rsidRDefault="00B32A65" w:rsidP="00B632E4">
            <w:pPr>
              <w:shd w:val="clear" w:color="auto" w:fill="FFFFFF"/>
              <w:spacing w:before="60" w:after="60" w:line="240" w:lineRule="auto"/>
              <w:jc w:val="center"/>
              <w:rPr>
                <w:b/>
                <w:bCs/>
              </w:rPr>
            </w:pPr>
            <w:r>
              <w:rPr>
                <w:b/>
                <w:bCs/>
              </w:rPr>
              <w:t>Description</w:t>
            </w:r>
          </w:p>
        </w:tc>
      </w:tr>
      <w:tr w:rsidR="00B32A65" w:rsidRPr="00C43DB7" w:rsidTr="00B632E4">
        <w:trPr>
          <w:trHeight w:val="327"/>
        </w:trPr>
        <w:tc>
          <w:tcPr>
            <w:tcW w:w="2082"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025EAD" w:rsidRDefault="00B32A65" w:rsidP="00B632E4">
            <w:pPr>
              <w:shd w:val="clear" w:color="auto" w:fill="FFFFFF"/>
              <w:spacing w:before="60" w:after="60" w:line="240" w:lineRule="auto"/>
            </w:pPr>
            <w:r w:rsidRPr="00025EAD">
              <w:t>Fact sheet/Guidance document</w:t>
            </w:r>
          </w:p>
        </w:tc>
        <w:tc>
          <w:tcPr>
            <w:tcW w:w="989"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025EAD" w:rsidRDefault="00B32A65" w:rsidP="00B632E4">
            <w:pPr>
              <w:shd w:val="clear" w:color="auto" w:fill="FFFFFF"/>
              <w:spacing w:before="60" w:after="60" w:line="240" w:lineRule="auto"/>
              <w:rPr>
                <w:b/>
              </w:rPr>
            </w:pPr>
            <w:r>
              <w:rPr>
                <w:b/>
              </w:rPr>
              <w:t>1</w:t>
            </w:r>
          </w:p>
        </w:tc>
        <w:tc>
          <w:tcPr>
            <w:tcW w:w="1930" w:type="pct"/>
            <w:tcBorders>
              <w:top w:val="single" w:sz="8" w:space="0" w:color="000000"/>
              <w:left w:val="single" w:sz="8" w:space="0" w:color="000000"/>
              <w:bottom w:val="single" w:sz="8" w:space="0" w:color="000000"/>
              <w:right w:val="single" w:sz="8" w:space="0" w:color="000000"/>
            </w:tcBorders>
          </w:tcPr>
          <w:p w:rsidR="00B32A65" w:rsidRPr="00E11CB7" w:rsidRDefault="00B32A65" w:rsidP="00B632E4">
            <w:pPr>
              <w:shd w:val="clear" w:color="auto" w:fill="FFFFFF"/>
              <w:spacing w:before="60" w:after="60" w:line="240" w:lineRule="auto"/>
            </w:pPr>
            <w:r w:rsidRPr="00E11CB7">
              <w:rPr>
                <w:u w:val="single"/>
              </w:rPr>
              <w:t>Guide to Hosting a Sustainable Farm Energy Field Day</w:t>
            </w:r>
            <w:r>
              <w:t>, a short manual for educators</w:t>
            </w:r>
          </w:p>
        </w:tc>
      </w:tr>
      <w:tr w:rsidR="00B32A65" w:rsidRPr="00C43DB7" w:rsidTr="00B632E4">
        <w:trPr>
          <w:trHeight w:val="318"/>
        </w:trPr>
        <w:tc>
          <w:tcPr>
            <w:tcW w:w="2082"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025EAD" w:rsidRDefault="00B32A65" w:rsidP="00B632E4">
            <w:pPr>
              <w:shd w:val="clear" w:color="auto" w:fill="FFFFFF"/>
              <w:spacing w:before="60" w:after="60" w:line="240" w:lineRule="auto"/>
            </w:pPr>
            <w:r w:rsidRPr="00025EAD">
              <w:t>Decision tool</w:t>
            </w:r>
          </w:p>
        </w:tc>
        <w:tc>
          <w:tcPr>
            <w:tcW w:w="989"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025EAD" w:rsidRDefault="00B32A65" w:rsidP="00B632E4">
            <w:pPr>
              <w:shd w:val="clear" w:color="auto" w:fill="FFFFFF"/>
              <w:spacing w:before="60" w:after="60" w:line="240" w:lineRule="auto"/>
              <w:rPr>
                <w:b/>
              </w:rPr>
            </w:pPr>
          </w:p>
        </w:tc>
        <w:tc>
          <w:tcPr>
            <w:tcW w:w="1930" w:type="pct"/>
            <w:tcBorders>
              <w:top w:val="single" w:sz="8" w:space="0" w:color="000000"/>
              <w:left w:val="single" w:sz="8" w:space="0" w:color="000000"/>
              <w:bottom w:val="single" w:sz="8" w:space="0" w:color="000000"/>
              <w:right w:val="single" w:sz="8" w:space="0" w:color="000000"/>
            </w:tcBorders>
          </w:tcPr>
          <w:p w:rsidR="00B32A65" w:rsidRPr="00025EAD" w:rsidRDefault="00B32A65" w:rsidP="00B632E4">
            <w:pPr>
              <w:shd w:val="clear" w:color="auto" w:fill="FFFFFF"/>
              <w:spacing w:before="60" w:after="60" w:line="240" w:lineRule="auto"/>
              <w:rPr>
                <w:b/>
              </w:rPr>
            </w:pPr>
          </w:p>
        </w:tc>
      </w:tr>
      <w:tr w:rsidR="00B32A65" w:rsidRPr="00C43DB7" w:rsidTr="00B632E4">
        <w:trPr>
          <w:trHeight w:val="327"/>
        </w:trPr>
        <w:tc>
          <w:tcPr>
            <w:tcW w:w="2082"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025EAD" w:rsidRDefault="00B32A65" w:rsidP="00B632E4">
            <w:pPr>
              <w:shd w:val="clear" w:color="auto" w:fill="FFFFFF"/>
              <w:spacing w:before="60" w:after="60" w:line="240" w:lineRule="auto"/>
            </w:pPr>
            <w:r w:rsidRPr="00025EAD">
              <w:t>Website/web content</w:t>
            </w:r>
          </w:p>
        </w:tc>
        <w:tc>
          <w:tcPr>
            <w:tcW w:w="989"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025EAD" w:rsidRDefault="00B32A65" w:rsidP="00B632E4">
            <w:pPr>
              <w:shd w:val="clear" w:color="auto" w:fill="FFFFFF"/>
              <w:spacing w:before="60" w:after="60" w:line="240" w:lineRule="auto"/>
              <w:rPr>
                <w:b/>
              </w:rPr>
            </w:pPr>
            <w:r>
              <w:rPr>
                <w:b/>
              </w:rPr>
              <w:t>1</w:t>
            </w:r>
          </w:p>
        </w:tc>
        <w:tc>
          <w:tcPr>
            <w:tcW w:w="1930" w:type="pct"/>
            <w:tcBorders>
              <w:top w:val="single" w:sz="8" w:space="0" w:color="000000"/>
              <w:left w:val="single" w:sz="8" w:space="0" w:color="000000"/>
              <w:bottom w:val="single" w:sz="8" w:space="0" w:color="000000"/>
              <w:right w:val="single" w:sz="8" w:space="0" w:color="000000"/>
            </w:tcBorders>
          </w:tcPr>
          <w:p w:rsidR="00B32A65" w:rsidRPr="00191A6A" w:rsidRDefault="00B32A65" w:rsidP="00B632E4">
            <w:pPr>
              <w:shd w:val="clear" w:color="auto" w:fill="FFFFFF"/>
              <w:spacing w:before="60" w:after="60" w:line="240" w:lineRule="auto"/>
            </w:pPr>
            <w:r w:rsidRPr="00191A6A">
              <w:t xml:space="preserve">Sustainable Farm Energy Project Pages: </w:t>
            </w:r>
            <w:hyperlink r:id="rId10" w:history="1">
              <w:r w:rsidRPr="004F3677">
                <w:rPr>
                  <w:rStyle w:val="Hyperlink"/>
                </w:rPr>
                <w:t>http://smallfarms.cornell.edu/resources/farm-energy/</w:t>
              </w:r>
            </w:hyperlink>
            <w:r>
              <w:t xml:space="preserve"> </w:t>
            </w:r>
          </w:p>
        </w:tc>
      </w:tr>
      <w:tr w:rsidR="00B32A65" w:rsidRPr="00C43DB7" w:rsidTr="00B632E4">
        <w:trPr>
          <w:trHeight w:val="327"/>
        </w:trPr>
        <w:tc>
          <w:tcPr>
            <w:tcW w:w="2082"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025EAD" w:rsidRDefault="00B32A65" w:rsidP="00B632E4">
            <w:pPr>
              <w:shd w:val="clear" w:color="auto" w:fill="FFFFFF"/>
              <w:spacing w:before="60" w:after="60" w:line="240" w:lineRule="auto"/>
            </w:pPr>
            <w:r w:rsidRPr="00025EAD">
              <w:t>Article (newsletter, press)</w:t>
            </w:r>
          </w:p>
        </w:tc>
        <w:tc>
          <w:tcPr>
            <w:tcW w:w="989"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025EAD" w:rsidRDefault="00B32A65" w:rsidP="00B632E4">
            <w:pPr>
              <w:shd w:val="clear" w:color="auto" w:fill="FFFFFF"/>
              <w:spacing w:before="60" w:after="60" w:line="240" w:lineRule="auto"/>
              <w:rPr>
                <w:b/>
              </w:rPr>
            </w:pPr>
            <w:r>
              <w:rPr>
                <w:b/>
              </w:rPr>
              <w:t>4</w:t>
            </w:r>
          </w:p>
        </w:tc>
        <w:tc>
          <w:tcPr>
            <w:tcW w:w="1930" w:type="pct"/>
            <w:tcBorders>
              <w:top w:val="single" w:sz="8" w:space="0" w:color="000000"/>
              <w:left w:val="single" w:sz="8" w:space="0" w:color="000000"/>
              <w:bottom w:val="single" w:sz="8" w:space="0" w:color="000000"/>
              <w:right w:val="single" w:sz="8" w:space="0" w:color="000000"/>
            </w:tcBorders>
          </w:tcPr>
          <w:p w:rsidR="00B32A65" w:rsidRDefault="00B32A65" w:rsidP="00B632E4">
            <w:pPr>
              <w:shd w:val="clear" w:color="auto" w:fill="FFFFFF"/>
              <w:spacing w:before="60" w:after="60" w:line="240" w:lineRule="auto"/>
            </w:pPr>
            <w:r>
              <w:t>Spring, 2013</w:t>
            </w:r>
            <w:r w:rsidRPr="001D53A4">
              <w:t xml:space="preserve"> </w:t>
            </w:r>
            <w:r>
              <w:t xml:space="preserve">Edition. </w:t>
            </w:r>
            <w:r w:rsidRPr="001D06DB">
              <w:t>IS WIND ENERGY RIGHT FOR YOUR FARM</w:t>
            </w:r>
            <w:r>
              <w:t>?</w:t>
            </w:r>
            <w:r w:rsidRPr="001D06DB">
              <w:t xml:space="preserve"> </w:t>
            </w:r>
            <w:proofErr w:type="gramStart"/>
            <w:r w:rsidRPr="001D06DB">
              <w:t>by</w:t>
            </w:r>
            <w:proofErr w:type="gramEnd"/>
            <w:r w:rsidRPr="001D06DB">
              <w:t xml:space="preserve"> Mark Mayhew</w:t>
            </w:r>
            <w:r>
              <w:t xml:space="preserve">.  See </w:t>
            </w:r>
            <w:hyperlink r:id="rId11" w:history="1">
              <w:r w:rsidRPr="004F3677">
                <w:rPr>
                  <w:rStyle w:val="Hyperlink"/>
                </w:rPr>
                <w:t>http://smallfarms.cornell.edu/2013/03/27/is-wind-energy-right-for-your-farm/</w:t>
              </w:r>
            </w:hyperlink>
            <w:r>
              <w:t xml:space="preserve"> </w:t>
            </w:r>
          </w:p>
          <w:p w:rsidR="00B32A65" w:rsidRDefault="00B32A65" w:rsidP="00B632E4">
            <w:pPr>
              <w:shd w:val="clear" w:color="auto" w:fill="FFFFFF"/>
              <w:spacing w:before="60" w:after="60"/>
            </w:pPr>
            <w:r>
              <w:t>Fall, 2013</w:t>
            </w:r>
            <w:r w:rsidRPr="001D53A4">
              <w:t xml:space="preserve"> </w:t>
            </w:r>
            <w:r>
              <w:t xml:space="preserve">Edition. SUNFLOWERS: FROM FIELD TO FUEL. </w:t>
            </w:r>
            <w:r w:rsidRPr="001D06DB">
              <w:t>Drawing the connection between diversified agriculture, renewable energy,</w:t>
            </w:r>
            <w:r>
              <w:t xml:space="preserve"> and food production in Vermont. </w:t>
            </w:r>
            <w:r w:rsidRPr="001D06DB">
              <w:t>By Rachel Carter</w:t>
            </w:r>
            <w:r>
              <w:t xml:space="preserve">. See </w:t>
            </w:r>
            <w:hyperlink r:id="rId12" w:history="1">
              <w:r w:rsidRPr="004F3677">
                <w:rPr>
                  <w:rStyle w:val="Hyperlink"/>
                </w:rPr>
                <w:t>http://smallfarms.cornell.edu/2013/10/07/sunflowers-from-field-to-fuel/</w:t>
              </w:r>
            </w:hyperlink>
            <w:r>
              <w:t xml:space="preserve"> </w:t>
            </w:r>
          </w:p>
          <w:p w:rsidR="00B32A65" w:rsidRDefault="00B32A65" w:rsidP="00B632E4">
            <w:pPr>
              <w:shd w:val="clear" w:color="auto" w:fill="FFFFFF"/>
              <w:spacing w:before="60" w:after="60"/>
            </w:pPr>
            <w:r>
              <w:t>Winter, 2014</w:t>
            </w:r>
            <w:r w:rsidRPr="001D53A4">
              <w:t xml:space="preserve"> </w:t>
            </w:r>
            <w:r>
              <w:t xml:space="preserve">Edition. </w:t>
            </w:r>
            <w:r w:rsidRPr="001D06DB">
              <w:t>LOCAL COMPOST MATE</w:t>
            </w:r>
            <w:r>
              <w:t xml:space="preserve">RIALS HEAT COMMUNITY GREENHOUSE. </w:t>
            </w:r>
            <w:proofErr w:type="spellStart"/>
            <w:r w:rsidRPr="001D06DB">
              <w:t>Jesica</w:t>
            </w:r>
            <w:proofErr w:type="spellEnd"/>
            <w:r w:rsidRPr="001D06DB">
              <w:t xml:space="preserve"> Clark of South Pine Street City Farm trials compost substrates to find a sustainable </w:t>
            </w:r>
            <w:r>
              <w:t xml:space="preserve">way to heat an urban greenhouse. </w:t>
            </w:r>
            <w:r w:rsidRPr="001D06DB">
              <w:t xml:space="preserve">By Abigail </w:t>
            </w:r>
            <w:proofErr w:type="spellStart"/>
            <w:r w:rsidRPr="001D06DB">
              <w:t>Woughter</w:t>
            </w:r>
            <w:proofErr w:type="spellEnd"/>
            <w:r>
              <w:t xml:space="preserve">. See </w:t>
            </w:r>
            <w:hyperlink r:id="rId13" w:history="1">
              <w:r w:rsidRPr="004F3677">
                <w:rPr>
                  <w:rStyle w:val="Hyperlink"/>
                </w:rPr>
                <w:t>http://smallfarms.cornell.edu/2014/01/14/local-compost-materials-heat-community-greenhouse/</w:t>
              </w:r>
            </w:hyperlink>
            <w:r>
              <w:t xml:space="preserve"> </w:t>
            </w:r>
          </w:p>
          <w:p w:rsidR="00B32A65" w:rsidRPr="00191A6A" w:rsidRDefault="00B32A65" w:rsidP="00B632E4">
            <w:pPr>
              <w:shd w:val="clear" w:color="auto" w:fill="FFFFFF"/>
              <w:spacing w:before="60" w:after="60"/>
            </w:pPr>
            <w:r w:rsidRPr="001D06DB">
              <w:t>Summer, 2014</w:t>
            </w:r>
            <w:r>
              <w:t xml:space="preserve"> Edition</w:t>
            </w:r>
            <w:r w:rsidRPr="001D06DB">
              <w:t>. ANAEROBIC DIGESTERS:</w:t>
            </w:r>
            <w:r>
              <w:t xml:space="preserve"> UP AND COMING FOR SMALL FARMS</w:t>
            </w:r>
            <w:proofErr w:type="gramStart"/>
            <w:r>
              <w:t>?.</w:t>
            </w:r>
            <w:proofErr w:type="gramEnd"/>
            <w:r>
              <w:t xml:space="preserve"> </w:t>
            </w:r>
            <w:r w:rsidRPr="001D06DB">
              <w:t xml:space="preserve">By Abigail </w:t>
            </w:r>
            <w:proofErr w:type="spellStart"/>
            <w:r w:rsidRPr="001D06DB">
              <w:t>Woughter</w:t>
            </w:r>
            <w:proofErr w:type="spellEnd"/>
            <w:r>
              <w:t xml:space="preserve">. See </w:t>
            </w:r>
            <w:hyperlink r:id="rId14" w:history="1">
              <w:r w:rsidRPr="004F3677">
                <w:rPr>
                  <w:rStyle w:val="Hyperlink"/>
                </w:rPr>
                <w:t>http://smallfarms.cornell.edu/2014/07/08/anaerobic-digesters-up-and-coming-for-small-farms/</w:t>
              </w:r>
            </w:hyperlink>
            <w:r>
              <w:t xml:space="preserve"> </w:t>
            </w:r>
          </w:p>
        </w:tc>
      </w:tr>
      <w:tr w:rsidR="00B32A65" w:rsidRPr="00C43DB7" w:rsidTr="00B632E4">
        <w:trPr>
          <w:trHeight w:val="336"/>
        </w:trPr>
        <w:tc>
          <w:tcPr>
            <w:tcW w:w="2082"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025EAD" w:rsidRDefault="00B32A65" w:rsidP="00B632E4">
            <w:pPr>
              <w:shd w:val="clear" w:color="auto" w:fill="FFFFFF"/>
              <w:spacing w:before="60" w:after="60" w:line="240" w:lineRule="auto"/>
            </w:pPr>
            <w:r w:rsidRPr="00025EAD">
              <w:lastRenderedPageBreak/>
              <w:t>Curricula</w:t>
            </w:r>
          </w:p>
        </w:tc>
        <w:tc>
          <w:tcPr>
            <w:tcW w:w="989"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025EAD" w:rsidRDefault="00B32A65" w:rsidP="00B632E4">
            <w:pPr>
              <w:shd w:val="clear" w:color="auto" w:fill="FFFFFF"/>
              <w:spacing w:before="60" w:after="60" w:line="240" w:lineRule="auto"/>
              <w:rPr>
                <w:b/>
              </w:rPr>
            </w:pPr>
          </w:p>
        </w:tc>
        <w:tc>
          <w:tcPr>
            <w:tcW w:w="1930" w:type="pct"/>
            <w:tcBorders>
              <w:top w:val="single" w:sz="8" w:space="0" w:color="000000"/>
              <w:left w:val="single" w:sz="8" w:space="0" w:color="000000"/>
              <w:bottom w:val="single" w:sz="8" w:space="0" w:color="000000"/>
              <w:right w:val="single" w:sz="8" w:space="0" w:color="000000"/>
            </w:tcBorders>
          </w:tcPr>
          <w:p w:rsidR="00B32A65" w:rsidRPr="00025EAD" w:rsidRDefault="00B32A65" w:rsidP="00B632E4">
            <w:pPr>
              <w:shd w:val="clear" w:color="auto" w:fill="FFFFFF"/>
              <w:spacing w:before="60" w:after="60" w:line="240" w:lineRule="auto"/>
              <w:rPr>
                <w:b/>
              </w:rPr>
            </w:pPr>
          </w:p>
        </w:tc>
      </w:tr>
      <w:tr w:rsidR="00B32A65" w:rsidRPr="00C43DB7" w:rsidTr="00B632E4">
        <w:trPr>
          <w:trHeight w:val="318"/>
        </w:trPr>
        <w:tc>
          <w:tcPr>
            <w:tcW w:w="2082"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025EAD" w:rsidRDefault="00B32A65" w:rsidP="00B632E4">
            <w:pPr>
              <w:shd w:val="clear" w:color="auto" w:fill="FFFFFF"/>
              <w:spacing w:before="60" w:after="60" w:line="240" w:lineRule="auto"/>
            </w:pPr>
            <w:r w:rsidRPr="00025EAD">
              <w:t>Video</w:t>
            </w:r>
          </w:p>
        </w:tc>
        <w:tc>
          <w:tcPr>
            <w:tcW w:w="989"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025EAD" w:rsidRDefault="00B32A65" w:rsidP="00B632E4">
            <w:pPr>
              <w:shd w:val="clear" w:color="auto" w:fill="FFFFFF"/>
              <w:spacing w:before="60" w:after="60" w:line="240" w:lineRule="auto"/>
              <w:rPr>
                <w:b/>
              </w:rPr>
            </w:pPr>
          </w:p>
        </w:tc>
        <w:tc>
          <w:tcPr>
            <w:tcW w:w="1930" w:type="pct"/>
            <w:tcBorders>
              <w:top w:val="single" w:sz="8" w:space="0" w:color="000000"/>
              <w:left w:val="single" w:sz="8" w:space="0" w:color="000000"/>
              <w:bottom w:val="single" w:sz="8" w:space="0" w:color="000000"/>
              <w:right w:val="single" w:sz="8" w:space="0" w:color="000000"/>
            </w:tcBorders>
          </w:tcPr>
          <w:p w:rsidR="00B32A65" w:rsidRPr="00025EAD" w:rsidRDefault="00B32A65" w:rsidP="00B632E4">
            <w:pPr>
              <w:shd w:val="clear" w:color="auto" w:fill="FFFFFF"/>
              <w:spacing w:before="60" w:after="60" w:line="240" w:lineRule="auto"/>
              <w:rPr>
                <w:b/>
              </w:rPr>
            </w:pPr>
          </w:p>
        </w:tc>
      </w:tr>
      <w:tr w:rsidR="00B32A65" w:rsidRPr="00C43DB7" w:rsidTr="00B632E4">
        <w:trPr>
          <w:trHeight w:val="300"/>
        </w:trPr>
        <w:tc>
          <w:tcPr>
            <w:tcW w:w="2082"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025EAD" w:rsidRDefault="00B32A65" w:rsidP="00B632E4">
            <w:pPr>
              <w:shd w:val="clear" w:color="auto" w:fill="FFFFFF"/>
              <w:spacing w:before="60" w:after="60" w:line="240" w:lineRule="auto"/>
            </w:pPr>
            <w:r w:rsidRPr="00025EAD">
              <w:t xml:space="preserve">Other (specify) </w:t>
            </w:r>
          </w:p>
        </w:tc>
        <w:tc>
          <w:tcPr>
            <w:tcW w:w="989"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025EAD" w:rsidRDefault="00B32A65" w:rsidP="00B632E4">
            <w:pPr>
              <w:shd w:val="clear" w:color="auto" w:fill="FFFFFF"/>
              <w:spacing w:before="60" w:after="60" w:line="240" w:lineRule="auto"/>
              <w:rPr>
                <w:b/>
              </w:rPr>
            </w:pPr>
          </w:p>
        </w:tc>
        <w:tc>
          <w:tcPr>
            <w:tcW w:w="1930" w:type="pct"/>
            <w:tcBorders>
              <w:top w:val="single" w:sz="8" w:space="0" w:color="000000"/>
              <w:left w:val="single" w:sz="8" w:space="0" w:color="000000"/>
              <w:bottom w:val="single" w:sz="8" w:space="0" w:color="000000"/>
              <w:right w:val="single" w:sz="8" w:space="0" w:color="000000"/>
            </w:tcBorders>
          </w:tcPr>
          <w:p w:rsidR="00B32A65" w:rsidRPr="00025EAD" w:rsidRDefault="00B32A65" w:rsidP="00B632E4">
            <w:pPr>
              <w:shd w:val="clear" w:color="auto" w:fill="FFFFFF"/>
              <w:spacing w:before="60" w:after="60" w:line="240" w:lineRule="auto"/>
              <w:rPr>
                <w:b/>
              </w:rPr>
            </w:pPr>
          </w:p>
        </w:tc>
      </w:tr>
    </w:tbl>
    <w:p w:rsidR="00B32A65" w:rsidRDefault="00B32A65" w:rsidP="00B32A65">
      <w:pPr>
        <w:widowControl w:val="0"/>
        <w:shd w:val="clear" w:color="auto" w:fill="FFFFFF"/>
        <w:autoSpaceDE w:val="0"/>
        <w:autoSpaceDN w:val="0"/>
        <w:adjustRightInd w:val="0"/>
        <w:rPr>
          <w:rFonts w:ascii="Verdana" w:hAnsi="Verdana"/>
          <w:sz w:val="20"/>
          <w:szCs w:val="20"/>
        </w:rPr>
      </w:pPr>
    </w:p>
    <w:p w:rsidR="00B32A65" w:rsidRPr="00CC2387" w:rsidRDefault="00B32A65" w:rsidP="00B32A65">
      <w:pPr>
        <w:widowControl w:val="0"/>
        <w:numPr>
          <w:ilvl w:val="0"/>
          <w:numId w:val="7"/>
        </w:numPr>
        <w:shd w:val="clear" w:color="auto" w:fill="FFFFFF"/>
        <w:autoSpaceDE w:val="0"/>
        <w:autoSpaceDN w:val="0"/>
        <w:adjustRightInd w:val="0"/>
        <w:spacing w:after="120"/>
        <w:rPr>
          <w:rFonts w:eastAsia="Times New Roman" w:cs="Arial"/>
          <w:b/>
          <w:sz w:val="28"/>
          <w:szCs w:val="28"/>
        </w:rPr>
      </w:pPr>
      <w:r w:rsidRPr="00CC2387">
        <w:rPr>
          <w:rFonts w:eastAsia="Times New Roman" w:cs="Arial"/>
          <w:b/>
          <w:sz w:val="28"/>
          <w:szCs w:val="28"/>
        </w:rPr>
        <w:t>Performance Target Outcomes and Additional, Unanticipated Outcomes</w:t>
      </w:r>
    </w:p>
    <w:p w:rsidR="00B32A65" w:rsidRPr="00CC2387" w:rsidRDefault="00B32A65" w:rsidP="00B32A65">
      <w:pPr>
        <w:widowControl w:val="0"/>
        <w:numPr>
          <w:ilvl w:val="0"/>
          <w:numId w:val="1"/>
        </w:numPr>
        <w:shd w:val="clear" w:color="auto" w:fill="FFFFFF"/>
        <w:autoSpaceDE w:val="0"/>
        <w:autoSpaceDN w:val="0"/>
        <w:adjustRightInd w:val="0"/>
        <w:spacing w:after="120"/>
        <w:ind w:left="360"/>
        <w:rPr>
          <w:rFonts w:eastAsia="Times New Roman" w:cs="Arial"/>
          <w:b/>
          <w:sz w:val="24"/>
          <w:szCs w:val="24"/>
        </w:rPr>
      </w:pPr>
      <w:r w:rsidRPr="00CC2387">
        <w:rPr>
          <w:rFonts w:eastAsia="Times New Roman" w:cs="Arial"/>
          <w:b/>
          <w:sz w:val="24"/>
          <w:szCs w:val="24"/>
        </w:rPr>
        <w:t>Summarized Outcome Data</w:t>
      </w:r>
    </w:p>
    <w:p w:rsidR="00B32A65" w:rsidRPr="007859AE" w:rsidRDefault="00B32A65" w:rsidP="00B32A65">
      <w:pPr>
        <w:widowControl w:val="0"/>
        <w:shd w:val="clear" w:color="auto" w:fill="FFFFFF"/>
        <w:autoSpaceDE w:val="0"/>
        <w:autoSpaceDN w:val="0"/>
        <w:adjustRightInd w:val="0"/>
        <w:spacing w:after="120"/>
        <w:rPr>
          <w:rFonts w:eastAsia="Times New Roman" w:cs="Arial"/>
          <w:b/>
          <w:sz w:val="24"/>
          <w:szCs w:val="24"/>
        </w:rPr>
      </w:pPr>
      <w:r>
        <w:rPr>
          <w:rFonts w:eastAsia="Times New Roman" w:cs="Arial"/>
          <w:b/>
          <w:sz w:val="24"/>
          <w:szCs w:val="24"/>
        </w:rPr>
        <w:t>Table 5 – Numbers of agricultural service providers taking action</w:t>
      </w:r>
    </w:p>
    <w:tbl>
      <w:tblPr>
        <w:tblW w:w="4757" w:type="pct"/>
        <w:tblCellMar>
          <w:left w:w="0" w:type="dxa"/>
          <w:right w:w="0" w:type="dxa"/>
        </w:tblCellMar>
        <w:tblLook w:val="04A0" w:firstRow="1" w:lastRow="0" w:firstColumn="1" w:lastColumn="0" w:noHBand="0" w:noVBand="1"/>
      </w:tblPr>
      <w:tblGrid>
        <w:gridCol w:w="7848"/>
        <w:gridCol w:w="1169"/>
      </w:tblGrid>
      <w:tr w:rsidR="00B32A65" w:rsidRPr="00025EAD" w:rsidTr="00B632E4">
        <w:trPr>
          <w:trHeight w:val="597"/>
        </w:trPr>
        <w:tc>
          <w:tcPr>
            <w:tcW w:w="4352" w:type="pct"/>
            <w:tcBorders>
              <w:top w:val="single" w:sz="8" w:space="0" w:color="000000"/>
              <w:left w:val="single" w:sz="8" w:space="0" w:color="000000"/>
              <w:right w:val="single" w:sz="8" w:space="0" w:color="000000"/>
            </w:tcBorders>
            <w:shd w:val="clear" w:color="auto" w:fill="auto"/>
            <w:tcMar>
              <w:top w:w="13" w:type="dxa"/>
              <w:left w:w="108" w:type="dxa"/>
              <w:bottom w:w="0" w:type="dxa"/>
              <w:right w:w="108" w:type="dxa"/>
            </w:tcMar>
            <w:hideMark/>
          </w:tcPr>
          <w:p w:rsidR="00B32A65" w:rsidRPr="005E54F5" w:rsidRDefault="00B32A65" w:rsidP="00B632E4">
            <w:pPr>
              <w:widowControl w:val="0"/>
              <w:shd w:val="clear" w:color="auto" w:fill="FFFFFF"/>
              <w:autoSpaceDE w:val="0"/>
              <w:autoSpaceDN w:val="0"/>
              <w:adjustRightInd w:val="0"/>
              <w:spacing w:after="60" w:line="240" w:lineRule="auto"/>
            </w:pPr>
            <w:r>
              <w:rPr>
                <w:bCs/>
              </w:rPr>
              <w:t>T</w:t>
            </w:r>
            <w:r w:rsidRPr="005E54F5">
              <w:rPr>
                <w:bCs/>
              </w:rPr>
              <w:t xml:space="preserve">he </w:t>
            </w:r>
            <w:r w:rsidRPr="00F7288D">
              <w:rPr>
                <w:b/>
                <w:bCs/>
              </w:rPr>
              <w:t xml:space="preserve">total </w:t>
            </w:r>
            <w:r w:rsidRPr="00F2628A">
              <w:rPr>
                <w:b/>
                <w:bCs/>
              </w:rPr>
              <w:t>number of agricultural service providers</w:t>
            </w:r>
            <w:r w:rsidRPr="005E54F5">
              <w:rPr>
                <w:bCs/>
              </w:rPr>
              <w:t xml:space="preserve"> </w:t>
            </w:r>
            <w:r w:rsidRPr="005E54F5">
              <w:t>who incorporated information and/or used skills learned through the state program training activities in their educational activities, services and/or information products for farmers.</w:t>
            </w:r>
          </w:p>
        </w:tc>
        <w:tc>
          <w:tcPr>
            <w:tcW w:w="648" w:type="pct"/>
            <w:tcBorders>
              <w:top w:val="single" w:sz="8" w:space="0" w:color="000000"/>
              <w:left w:val="single" w:sz="8" w:space="0" w:color="000000"/>
              <w:bottom w:val="single" w:sz="8" w:space="0" w:color="000000"/>
              <w:right w:val="single" w:sz="8" w:space="0" w:color="000000"/>
            </w:tcBorders>
          </w:tcPr>
          <w:p w:rsidR="00B32A65" w:rsidRPr="00CC2387" w:rsidRDefault="00B32A65" w:rsidP="00B632E4">
            <w:pPr>
              <w:widowControl w:val="0"/>
              <w:shd w:val="clear" w:color="auto" w:fill="FFFFFF"/>
              <w:autoSpaceDE w:val="0"/>
              <w:autoSpaceDN w:val="0"/>
              <w:adjustRightInd w:val="0"/>
              <w:spacing w:after="60"/>
              <w:ind w:left="360"/>
              <w:rPr>
                <w:b/>
                <w:bCs/>
                <w:sz w:val="32"/>
                <w:szCs w:val="32"/>
              </w:rPr>
            </w:pPr>
            <w:r w:rsidRPr="00CC2387">
              <w:rPr>
                <w:b/>
                <w:bCs/>
                <w:sz w:val="32"/>
                <w:szCs w:val="32"/>
              </w:rPr>
              <w:t>51</w:t>
            </w:r>
          </w:p>
        </w:tc>
      </w:tr>
      <w:tr w:rsidR="00B32A65" w:rsidRPr="00025EAD" w:rsidTr="00B632E4">
        <w:trPr>
          <w:trHeight w:val="552"/>
        </w:trPr>
        <w:tc>
          <w:tcPr>
            <w:tcW w:w="4352"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Default="00B32A65" w:rsidP="00B632E4">
            <w:pPr>
              <w:widowControl w:val="0"/>
              <w:shd w:val="clear" w:color="auto" w:fill="FFFFFF"/>
              <w:autoSpaceDE w:val="0"/>
              <w:autoSpaceDN w:val="0"/>
              <w:adjustRightInd w:val="0"/>
              <w:spacing w:after="60" w:line="240" w:lineRule="auto"/>
              <w:rPr>
                <w:bCs/>
              </w:rPr>
            </w:pPr>
            <w:r>
              <w:rPr>
                <w:bCs/>
              </w:rPr>
              <w:t xml:space="preserve">The </w:t>
            </w:r>
            <w:r w:rsidRPr="00F7288D">
              <w:rPr>
                <w:b/>
                <w:bCs/>
              </w:rPr>
              <w:t>total number</w:t>
            </w:r>
            <w:r>
              <w:rPr>
                <w:bCs/>
              </w:rPr>
              <w:t xml:space="preserve"> </w:t>
            </w:r>
            <w:r w:rsidRPr="00F2628A">
              <w:rPr>
                <w:b/>
                <w:bCs/>
              </w:rPr>
              <w:t>of farmers</w:t>
            </w:r>
            <w:r>
              <w:rPr>
                <w:bCs/>
              </w:rPr>
              <w:t xml:space="preserve"> these agricultural service providers reached through their efforts.</w:t>
            </w:r>
          </w:p>
        </w:tc>
        <w:tc>
          <w:tcPr>
            <w:tcW w:w="648" w:type="pct"/>
            <w:tcBorders>
              <w:top w:val="single" w:sz="8" w:space="0" w:color="000000"/>
              <w:left w:val="single" w:sz="8" w:space="0" w:color="000000"/>
              <w:bottom w:val="single" w:sz="8" w:space="0" w:color="000000"/>
              <w:right w:val="single" w:sz="8" w:space="0" w:color="000000"/>
            </w:tcBorders>
          </w:tcPr>
          <w:p w:rsidR="00B32A65" w:rsidRPr="00CC2387" w:rsidRDefault="00B32A65" w:rsidP="00B632E4">
            <w:pPr>
              <w:widowControl w:val="0"/>
              <w:shd w:val="clear" w:color="auto" w:fill="FFFFFF"/>
              <w:autoSpaceDE w:val="0"/>
              <w:autoSpaceDN w:val="0"/>
              <w:adjustRightInd w:val="0"/>
              <w:spacing w:after="60"/>
              <w:ind w:left="360"/>
              <w:rPr>
                <w:b/>
                <w:bCs/>
                <w:sz w:val="32"/>
                <w:szCs w:val="32"/>
              </w:rPr>
            </w:pPr>
            <w:r w:rsidRPr="00CC2387">
              <w:rPr>
                <w:b/>
                <w:bCs/>
                <w:sz w:val="32"/>
                <w:szCs w:val="32"/>
              </w:rPr>
              <w:t>1020</w:t>
            </w:r>
          </w:p>
        </w:tc>
      </w:tr>
    </w:tbl>
    <w:p w:rsidR="00B32A65" w:rsidRDefault="00B32A65" w:rsidP="00B32A65">
      <w:pPr>
        <w:widowControl w:val="0"/>
        <w:shd w:val="clear" w:color="auto" w:fill="FFFFFF"/>
        <w:autoSpaceDE w:val="0"/>
        <w:autoSpaceDN w:val="0"/>
        <w:adjustRightInd w:val="0"/>
        <w:ind w:left="360"/>
        <w:rPr>
          <w:rFonts w:ascii="Verdana" w:hAnsi="Verdana"/>
          <w:sz w:val="20"/>
          <w:szCs w:val="20"/>
        </w:rPr>
      </w:pPr>
    </w:p>
    <w:p w:rsidR="00B32A65" w:rsidRPr="004B196E" w:rsidRDefault="00B32A65" w:rsidP="00B32A65">
      <w:pPr>
        <w:widowControl w:val="0"/>
        <w:shd w:val="clear" w:color="auto" w:fill="FFFFFF"/>
        <w:autoSpaceDE w:val="0"/>
        <w:autoSpaceDN w:val="0"/>
        <w:adjustRightInd w:val="0"/>
        <w:spacing w:line="240" w:lineRule="auto"/>
        <w:rPr>
          <w:rFonts w:ascii="Calibri" w:hAnsi="Calibri"/>
          <w:b/>
          <w:bCs/>
          <w:sz w:val="24"/>
          <w:szCs w:val="24"/>
        </w:rPr>
      </w:pPr>
      <w:r w:rsidRPr="00CC2387">
        <w:rPr>
          <w:b/>
          <w:bCs/>
          <w:sz w:val="24"/>
          <w:szCs w:val="24"/>
        </w:rPr>
        <w:t>Table 6 – Actions taken by the agricultural service providers</w:t>
      </w:r>
    </w:p>
    <w:tbl>
      <w:tblPr>
        <w:tblW w:w="4520" w:type="pct"/>
        <w:tblInd w:w="-98" w:type="dxa"/>
        <w:tblCellMar>
          <w:left w:w="0" w:type="dxa"/>
          <w:right w:w="0" w:type="dxa"/>
        </w:tblCellMar>
        <w:tblLook w:val="04A0" w:firstRow="1" w:lastRow="0" w:firstColumn="1" w:lastColumn="0" w:noHBand="0" w:noVBand="1"/>
      </w:tblPr>
      <w:tblGrid>
        <w:gridCol w:w="1190"/>
        <w:gridCol w:w="5759"/>
        <w:gridCol w:w="1619"/>
      </w:tblGrid>
      <w:tr w:rsidR="00B32A65" w:rsidRPr="0092327F" w:rsidTr="00B632E4">
        <w:trPr>
          <w:trHeight w:val="327"/>
        </w:trPr>
        <w:tc>
          <w:tcPr>
            <w:tcW w:w="694" w:type="pct"/>
            <w:tcBorders>
              <w:top w:val="single" w:sz="8" w:space="0" w:color="000000"/>
              <w:left w:val="single" w:sz="8" w:space="0" w:color="000000"/>
              <w:bottom w:val="single" w:sz="8" w:space="0" w:color="000000"/>
              <w:right w:val="single" w:sz="8" w:space="0" w:color="000000"/>
            </w:tcBorders>
          </w:tcPr>
          <w:p w:rsidR="00B32A65" w:rsidRPr="00BC64F0" w:rsidRDefault="00B32A65" w:rsidP="00B632E4">
            <w:pPr>
              <w:shd w:val="clear" w:color="auto" w:fill="FFFFFF"/>
              <w:spacing w:before="60" w:after="60" w:line="240" w:lineRule="auto"/>
              <w:rPr>
                <w:b/>
                <w:bCs/>
              </w:rPr>
            </w:pPr>
            <w:r>
              <w:rPr>
                <w:b/>
                <w:bCs/>
              </w:rPr>
              <w:t>Place an X next to all that apply</w:t>
            </w:r>
          </w:p>
        </w:tc>
        <w:tc>
          <w:tcPr>
            <w:tcW w:w="336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BC64F0" w:rsidRDefault="00B32A65" w:rsidP="00B632E4">
            <w:pPr>
              <w:shd w:val="clear" w:color="auto" w:fill="FFFFFF"/>
              <w:spacing w:before="60" w:after="60" w:line="240" w:lineRule="auto"/>
              <w:rPr>
                <w:b/>
              </w:rPr>
            </w:pPr>
            <w:r w:rsidRPr="00BC64F0">
              <w:rPr>
                <w:b/>
                <w:bCs/>
              </w:rPr>
              <w:t>Type</w:t>
            </w:r>
            <w:r>
              <w:rPr>
                <w:b/>
                <w:bCs/>
              </w:rPr>
              <w:t>s</w:t>
            </w:r>
            <w:r w:rsidRPr="00BC64F0">
              <w:rPr>
                <w:b/>
                <w:bCs/>
              </w:rPr>
              <w:t xml:space="preserve"> of Educational Activit</w:t>
            </w:r>
            <w:r>
              <w:rPr>
                <w:b/>
                <w:bCs/>
              </w:rPr>
              <w:t xml:space="preserve">ies </w:t>
            </w:r>
            <w:r>
              <w:rPr>
                <w:b/>
              </w:rPr>
              <w:t>Ag Service Providers incorporated information they learned into</w:t>
            </w:r>
          </w:p>
          <w:p w:rsidR="00B32A65" w:rsidRPr="00BC64F0" w:rsidRDefault="00B32A65" w:rsidP="00B632E4">
            <w:pPr>
              <w:shd w:val="clear" w:color="auto" w:fill="FFFFFF"/>
              <w:spacing w:before="60" w:after="60" w:line="240" w:lineRule="auto"/>
              <w:rPr>
                <w:b/>
              </w:rPr>
            </w:pPr>
          </w:p>
        </w:tc>
        <w:tc>
          <w:tcPr>
            <w:tcW w:w="945"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025EAD" w:rsidRDefault="00B32A65" w:rsidP="00B632E4">
            <w:pPr>
              <w:shd w:val="clear" w:color="auto" w:fill="FFFFFF"/>
              <w:spacing w:before="60" w:after="60" w:line="240" w:lineRule="auto"/>
              <w:rPr>
                <w:b/>
              </w:rPr>
            </w:pPr>
            <w:r w:rsidRPr="00025EAD">
              <w:rPr>
                <w:b/>
                <w:bCs/>
              </w:rPr>
              <w:t>Number of Each Activity</w:t>
            </w:r>
            <w:r>
              <w:rPr>
                <w:b/>
                <w:bCs/>
              </w:rPr>
              <w:t xml:space="preserve"> Type, if known</w:t>
            </w:r>
            <w:r w:rsidRPr="00025EAD">
              <w:rPr>
                <w:b/>
              </w:rPr>
              <w:t xml:space="preserve"> </w:t>
            </w:r>
          </w:p>
        </w:tc>
      </w:tr>
      <w:tr w:rsidR="00B32A65" w:rsidRPr="0092327F" w:rsidTr="00B632E4">
        <w:trPr>
          <w:trHeight w:val="408"/>
        </w:trPr>
        <w:tc>
          <w:tcPr>
            <w:tcW w:w="694" w:type="pct"/>
            <w:tcBorders>
              <w:top w:val="single" w:sz="8" w:space="0" w:color="000000"/>
              <w:left w:val="single" w:sz="8" w:space="0" w:color="000000"/>
              <w:bottom w:val="single" w:sz="8" w:space="0" w:color="000000"/>
              <w:right w:val="single" w:sz="8" w:space="0" w:color="000000"/>
            </w:tcBorders>
          </w:tcPr>
          <w:p w:rsidR="00B32A65" w:rsidRPr="00D25CC1" w:rsidRDefault="00B32A65" w:rsidP="00B632E4">
            <w:pPr>
              <w:shd w:val="clear" w:color="auto" w:fill="FFFFFF"/>
              <w:spacing w:before="60" w:after="60" w:line="240" w:lineRule="auto"/>
              <w:jc w:val="center"/>
              <w:rPr>
                <w:color w:val="000000"/>
              </w:rPr>
            </w:pPr>
            <w:r>
              <w:rPr>
                <w:color w:val="000000"/>
              </w:rPr>
              <w:t>x</w:t>
            </w:r>
          </w:p>
        </w:tc>
        <w:tc>
          <w:tcPr>
            <w:tcW w:w="336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BC64F0" w:rsidRDefault="00B32A65" w:rsidP="00B632E4">
            <w:pPr>
              <w:shd w:val="clear" w:color="auto" w:fill="FFFFFF"/>
              <w:spacing w:before="60" w:after="60" w:line="240" w:lineRule="auto"/>
              <w:rPr>
                <w:color w:val="000000"/>
              </w:rPr>
            </w:pPr>
            <w:r w:rsidRPr="00BC64F0">
              <w:rPr>
                <w:color w:val="000000"/>
              </w:rPr>
              <w:t xml:space="preserve">Workshop/Field Day </w:t>
            </w:r>
          </w:p>
        </w:tc>
        <w:tc>
          <w:tcPr>
            <w:tcW w:w="945"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92327F" w:rsidRDefault="00B32A65" w:rsidP="00B632E4">
            <w:pPr>
              <w:shd w:val="clear" w:color="auto" w:fill="FFFFFF"/>
              <w:spacing w:before="60" w:after="60" w:line="240" w:lineRule="auto"/>
              <w:rPr>
                <w:rFonts w:ascii="Verdana" w:hAnsi="Verdana"/>
                <w:b/>
                <w:sz w:val="20"/>
                <w:szCs w:val="20"/>
              </w:rPr>
            </w:pPr>
            <w:r>
              <w:rPr>
                <w:rFonts w:ascii="Verdana" w:hAnsi="Verdana"/>
                <w:b/>
                <w:sz w:val="20"/>
                <w:szCs w:val="20"/>
              </w:rPr>
              <w:t>11</w:t>
            </w:r>
          </w:p>
        </w:tc>
      </w:tr>
      <w:tr w:rsidR="00B32A65" w:rsidRPr="0092327F" w:rsidTr="00B632E4">
        <w:trPr>
          <w:trHeight w:val="318"/>
        </w:trPr>
        <w:tc>
          <w:tcPr>
            <w:tcW w:w="694" w:type="pct"/>
            <w:tcBorders>
              <w:top w:val="single" w:sz="8" w:space="0" w:color="000000"/>
              <w:left w:val="single" w:sz="8" w:space="0" w:color="000000"/>
              <w:bottom w:val="single" w:sz="8" w:space="0" w:color="000000"/>
              <w:right w:val="single" w:sz="8" w:space="0" w:color="000000"/>
            </w:tcBorders>
          </w:tcPr>
          <w:p w:rsidR="00B32A65" w:rsidRPr="00BC64F0" w:rsidRDefault="00B32A65" w:rsidP="00B632E4">
            <w:pPr>
              <w:shd w:val="clear" w:color="auto" w:fill="FFFFFF"/>
              <w:spacing w:before="60" w:after="60" w:line="240" w:lineRule="auto"/>
              <w:jc w:val="center"/>
              <w:rPr>
                <w:color w:val="000000"/>
              </w:rPr>
            </w:pPr>
          </w:p>
        </w:tc>
        <w:tc>
          <w:tcPr>
            <w:tcW w:w="336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BC64F0" w:rsidRDefault="00B32A65" w:rsidP="00B632E4">
            <w:pPr>
              <w:shd w:val="clear" w:color="auto" w:fill="FFFFFF"/>
              <w:spacing w:before="60" w:after="60" w:line="240" w:lineRule="auto"/>
              <w:rPr>
                <w:color w:val="000000"/>
              </w:rPr>
            </w:pPr>
            <w:r w:rsidRPr="00BC64F0">
              <w:rPr>
                <w:color w:val="000000"/>
              </w:rPr>
              <w:t>On-farm Demonstration</w:t>
            </w:r>
            <w:r>
              <w:rPr>
                <w:color w:val="000000"/>
              </w:rPr>
              <w:t xml:space="preserve"> </w:t>
            </w:r>
            <w:r w:rsidRPr="00BC64F0">
              <w:rPr>
                <w:color w:val="000000"/>
              </w:rPr>
              <w:t xml:space="preserve"> </w:t>
            </w:r>
          </w:p>
        </w:tc>
        <w:tc>
          <w:tcPr>
            <w:tcW w:w="945"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92327F" w:rsidRDefault="00B32A65" w:rsidP="00B632E4">
            <w:pPr>
              <w:shd w:val="clear" w:color="auto" w:fill="FFFFFF"/>
              <w:spacing w:before="60" w:after="60" w:line="240" w:lineRule="auto"/>
              <w:rPr>
                <w:rFonts w:ascii="Verdana" w:hAnsi="Verdana"/>
                <w:b/>
                <w:sz w:val="20"/>
                <w:szCs w:val="20"/>
              </w:rPr>
            </w:pPr>
          </w:p>
        </w:tc>
      </w:tr>
      <w:tr w:rsidR="00B32A65" w:rsidRPr="0092327F" w:rsidTr="00B632E4">
        <w:trPr>
          <w:trHeight w:val="327"/>
        </w:trPr>
        <w:tc>
          <w:tcPr>
            <w:tcW w:w="694" w:type="pct"/>
            <w:tcBorders>
              <w:top w:val="single" w:sz="8" w:space="0" w:color="000000"/>
              <w:left w:val="single" w:sz="8" w:space="0" w:color="000000"/>
              <w:bottom w:val="single" w:sz="8" w:space="0" w:color="000000"/>
              <w:right w:val="single" w:sz="8" w:space="0" w:color="000000"/>
            </w:tcBorders>
          </w:tcPr>
          <w:p w:rsidR="00B32A65" w:rsidRPr="00BC64F0" w:rsidRDefault="00B32A65" w:rsidP="00B632E4">
            <w:pPr>
              <w:shd w:val="clear" w:color="auto" w:fill="FFFFFF"/>
              <w:spacing w:before="60" w:after="60" w:line="240" w:lineRule="auto"/>
              <w:jc w:val="center"/>
              <w:rPr>
                <w:color w:val="000000"/>
              </w:rPr>
            </w:pPr>
            <w:r>
              <w:rPr>
                <w:color w:val="000000"/>
              </w:rPr>
              <w:t>x</w:t>
            </w:r>
          </w:p>
        </w:tc>
        <w:tc>
          <w:tcPr>
            <w:tcW w:w="336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BC64F0" w:rsidRDefault="00B32A65" w:rsidP="00B632E4">
            <w:pPr>
              <w:shd w:val="clear" w:color="auto" w:fill="FFFFFF"/>
              <w:spacing w:before="60" w:after="60" w:line="240" w:lineRule="auto"/>
              <w:rPr>
                <w:color w:val="000000"/>
              </w:rPr>
            </w:pPr>
            <w:r w:rsidRPr="00BC64F0">
              <w:rPr>
                <w:color w:val="000000"/>
              </w:rPr>
              <w:t>Webinar/Talk/Presentation</w:t>
            </w:r>
          </w:p>
        </w:tc>
        <w:tc>
          <w:tcPr>
            <w:tcW w:w="945"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92327F" w:rsidRDefault="00B32A65" w:rsidP="00B632E4">
            <w:pPr>
              <w:shd w:val="clear" w:color="auto" w:fill="FFFFFF"/>
              <w:spacing w:before="60" w:after="60" w:line="240" w:lineRule="auto"/>
              <w:rPr>
                <w:rFonts w:ascii="Verdana" w:hAnsi="Verdana"/>
                <w:b/>
                <w:sz w:val="20"/>
                <w:szCs w:val="20"/>
              </w:rPr>
            </w:pPr>
            <w:r>
              <w:rPr>
                <w:rFonts w:ascii="Verdana" w:hAnsi="Verdana"/>
                <w:b/>
                <w:sz w:val="20"/>
                <w:szCs w:val="20"/>
              </w:rPr>
              <w:t>3</w:t>
            </w:r>
          </w:p>
        </w:tc>
      </w:tr>
      <w:tr w:rsidR="00B32A65" w:rsidRPr="0092327F" w:rsidTr="00B632E4">
        <w:trPr>
          <w:trHeight w:val="336"/>
        </w:trPr>
        <w:tc>
          <w:tcPr>
            <w:tcW w:w="694" w:type="pct"/>
            <w:tcBorders>
              <w:top w:val="single" w:sz="8" w:space="0" w:color="000000"/>
              <w:left w:val="single" w:sz="8" w:space="0" w:color="000000"/>
              <w:bottom w:val="single" w:sz="8" w:space="0" w:color="000000"/>
              <w:right w:val="single" w:sz="8" w:space="0" w:color="000000"/>
            </w:tcBorders>
          </w:tcPr>
          <w:p w:rsidR="00B32A65" w:rsidRPr="00BC64F0" w:rsidRDefault="00B32A65" w:rsidP="00B632E4">
            <w:pPr>
              <w:shd w:val="clear" w:color="auto" w:fill="FFFFFF"/>
              <w:spacing w:before="60" w:after="60" w:line="240" w:lineRule="auto"/>
              <w:jc w:val="center"/>
              <w:rPr>
                <w:color w:val="000000"/>
              </w:rPr>
            </w:pPr>
          </w:p>
        </w:tc>
        <w:tc>
          <w:tcPr>
            <w:tcW w:w="336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BC64F0" w:rsidRDefault="00B32A65" w:rsidP="00B632E4">
            <w:pPr>
              <w:shd w:val="clear" w:color="auto" w:fill="FFFFFF"/>
              <w:spacing w:before="60" w:after="60" w:line="240" w:lineRule="auto"/>
              <w:rPr>
                <w:color w:val="000000"/>
              </w:rPr>
            </w:pPr>
            <w:r w:rsidRPr="00BC64F0">
              <w:rPr>
                <w:color w:val="000000"/>
              </w:rPr>
              <w:t xml:space="preserve">Other on-line training </w:t>
            </w:r>
          </w:p>
        </w:tc>
        <w:tc>
          <w:tcPr>
            <w:tcW w:w="945"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92327F" w:rsidRDefault="00B32A65" w:rsidP="00B632E4">
            <w:pPr>
              <w:shd w:val="clear" w:color="auto" w:fill="FFFFFF"/>
              <w:spacing w:before="60" w:after="60" w:line="240" w:lineRule="auto"/>
              <w:rPr>
                <w:rFonts w:ascii="Verdana" w:hAnsi="Verdana"/>
                <w:b/>
                <w:sz w:val="20"/>
                <w:szCs w:val="20"/>
              </w:rPr>
            </w:pPr>
          </w:p>
        </w:tc>
      </w:tr>
      <w:tr w:rsidR="00B32A65" w:rsidRPr="0092327F" w:rsidTr="00B632E4">
        <w:trPr>
          <w:trHeight w:val="318"/>
        </w:trPr>
        <w:tc>
          <w:tcPr>
            <w:tcW w:w="694" w:type="pct"/>
            <w:tcBorders>
              <w:top w:val="single" w:sz="8" w:space="0" w:color="000000"/>
              <w:left w:val="single" w:sz="8" w:space="0" w:color="000000"/>
              <w:bottom w:val="single" w:sz="8" w:space="0" w:color="000000"/>
              <w:right w:val="single" w:sz="8" w:space="0" w:color="000000"/>
            </w:tcBorders>
          </w:tcPr>
          <w:p w:rsidR="00B32A65" w:rsidRPr="00BC64F0" w:rsidRDefault="00B32A65" w:rsidP="00B632E4">
            <w:pPr>
              <w:shd w:val="clear" w:color="auto" w:fill="FFFFFF"/>
              <w:spacing w:before="60" w:after="60" w:line="240" w:lineRule="auto"/>
              <w:jc w:val="center"/>
              <w:rPr>
                <w:color w:val="000000"/>
              </w:rPr>
            </w:pPr>
            <w:r>
              <w:rPr>
                <w:color w:val="000000"/>
              </w:rPr>
              <w:t>x</w:t>
            </w:r>
          </w:p>
        </w:tc>
        <w:tc>
          <w:tcPr>
            <w:tcW w:w="336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BC64F0" w:rsidRDefault="00B32A65" w:rsidP="00B632E4">
            <w:pPr>
              <w:shd w:val="clear" w:color="auto" w:fill="FFFFFF"/>
              <w:spacing w:before="60" w:after="60" w:line="240" w:lineRule="auto"/>
              <w:rPr>
                <w:color w:val="000000"/>
              </w:rPr>
            </w:pPr>
            <w:r>
              <w:rPr>
                <w:color w:val="000000"/>
              </w:rPr>
              <w:t>Individual Consultation</w:t>
            </w:r>
            <w:r w:rsidRPr="00BC64F0">
              <w:rPr>
                <w:color w:val="000000"/>
              </w:rPr>
              <w:t xml:space="preserve"> (an estimate is acceptable)</w:t>
            </w:r>
          </w:p>
        </w:tc>
        <w:tc>
          <w:tcPr>
            <w:tcW w:w="945"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92327F" w:rsidRDefault="00B32A65" w:rsidP="00B632E4">
            <w:pPr>
              <w:shd w:val="clear" w:color="auto" w:fill="FFFFFF"/>
              <w:spacing w:before="60" w:after="60" w:line="240" w:lineRule="auto"/>
              <w:rPr>
                <w:rFonts w:ascii="Verdana" w:hAnsi="Verdana"/>
                <w:b/>
                <w:sz w:val="20"/>
                <w:szCs w:val="20"/>
              </w:rPr>
            </w:pPr>
            <w:r>
              <w:rPr>
                <w:rFonts w:ascii="Verdana" w:hAnsi="Verdana"/>
                <w:b/>
                <w:sz w:val="20"/>
                <w:szCs w:val="20"/>
              </w:rPr>
              <w:t>4</w:t>
            </w:r>
          </w:p>
        </w:tc>
      </w:tr>
      <w:tr w:rsidR="00B32A65" w:rsidRPr="0092327F" w:rsidTr="00B632E4">
        <w:trPr>
          <w:trHeight w:val="327"/>
        </w:trPr>
        <w:tc>
          <w:tcPr>
            <w:tcW w:w="694" w:type="pct"/>
            <w:tcBorders>
              <w:top w:val="single" w:sz="8" w:space="0" w:color="000000"/>
              <w:left w:val="single" w:sz="8" w:space="0" w:color="000000"/>
              <w:bottom w:val="single" w:sz="8" w:space="0" w:color="000000"/>
              <w:right w:val="single" w:sz="8" w:space="0" w:color="000000"/>
            </w:tcBorders>
          </w:tcPr>
          <w:p w:rsidR="00B32A65" w:rsidRPr="00BC64F0" w:rsidRDefault="00B32A65" w:rsidP="00B632E4">
            <w:pPr>
              <w:shd w:val="clear" w:color="auto" w:fill="FFFFFF"/>
              <w:spacing w:before="60" w:after="60" w:line="240" w:lineRule="auto"/>
              <w:jc w:val="center"/>
              <w:rPr>
                <w:color w:val="000000"/>
              </w:rPr>
            </w:pPr>
            <w:r>
              <w:rPr>
                <w:color w:val="000000"/>
              </w:rPr>
              <w:t>x</w:t>
            </w:r>
          </w:p>
        </w:tc>
        <w:tc>
          <w:tcPr>
            <w:tcW w:w="336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BC64F0" w:rsidRDefault="00B32A65" w:rsidP="00B632E4">
            <w:pPr>
              <w:shd w:val="clear" w:color="auto" w:fill="FFFFFF"/>
              <w:spacing w:before="60" w:after="60" w:line="240" w:lineRule="auto"/>
              <w:rPr>
                <w:color w:val="000000"/>
              </w:rPr>
            </w:pPr>
            <w:r>
              <w:rPr>
                <w:color w:val="000000"/>
              </w:rPr>
              <w:t>Fact sheet/Guidance document</w:t>
            </w:r>
          </w:p>
        </w:tc>
        <w:tc>
          <w:tcPr>
            <w:tcW w:w="945"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92327F" w:rsidRDefault="00B32A65" w:rsidP="00B632E4">
            <w:pPr>
              <w:shd w:val="clear" w:color="auto" w:fill="FFFFFF"/>
              <w:spacing w:before="60" w:after="60" w:line="240" w:lineRule="auto"/>
              <w:rPr>
                <w:rFonts w:ascii="Verdana" w:hAnsi="Verdana"/>
                <w:b/>
                <w:sz w:val="20"/>
                <w:szCs w:val="20"/>
              </w:rPr>
            </w:pPr>
            <w:r>
              <w:rPr>
                <w:rFonts w:ascii="Verdana" w:hAnsi="Verdana"/>
                <w:b/>
                <w:sz w:val="20"/>
                <w:szCs w:val="20"/>
              </w:rPr>
              <w:t>5</w:t>
            </w:r>
          </w:p>
        </w:tc>
      </w:tr>
      <w:tr w:rsidR="00B32A65" w:rsidRPr="0092327F" w:rsidTr="00B632E4">
        <w:trPr>
          <w:trHeight w:val="327"/>
        </w:trPr>
        <w:tc>
          <w:tcPr>
            <w:tcW w:w="694" w:type="pct"/>
            <w:tcBorders>
              <w:top w:val="single" w:sz="8" w:space="0" w:color="000000"/>
              <w:left w:val="single" w:sz="8" w:space="0" w:color="000000"/>
              <w:bottom w:val="single" w:sz="8" w:space="0" w:color="000000"/>
              <w:right w:val="single" w:sz="8" w:space="0" w:color="000000"/>
            </w:tcBorders>
          </w:tcPr>
          <w:p w:rsidR="00B32A65" w:rsidRPr="00BC64F0" w:rsidRDefault="00B32A65" w:rsidP="00B632E4">
            <w:pPr>
              <w:shd w:val="clear" w:color="auto" w:fill="FFFFFF"/>
              <w:spacing w:before="60" w:after="60" w:line="240" w:lineRule="auto"/>
              <w:jc w:val="center"/>
              <w:rPr>
                <w:color w:val="000000"/>
              </w:rPr>
            </w:pPr>
            <w:r>
              <w:rPr>
                <w:color w:val="000000"/>
              </w:rPr>
              <w:t>x</w:t>
            </w:r>
          </w:p>
        </w:tc>
        <w:tc>
          <w:tcPr>
            <w:tcW w:w="336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Default="00B32A65" w:rsidP="00B632E4">
            <w:pPr>
              <w:shd w:val="clear" w:color="auto" w:fill="FFFFFF"/>
              <w:spacing w:before="60" w:after="60" w:line="240" w:lineRule="auto"/>
              <w:rPr>
                <w:color w:val="000000"/>
              </w:rPr>
            </w:pPr>
            <w:r>
              <w:rPr>
                <w:color w:val="000000"/>
              </w:rPr>
              <w:t>Article (newsletter, press)</w:t>
            </w:r>
          </w:p>
        </w:tc>
        <w:tc>
          <w:tcPr>
            <w:tcW w:w="945"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92327F" w:rsidRDefault="00B32A65" w:rsidP="00B632E4">
            <w:pPr>
              <w:shd w:val="clear" w:color="auto" w:fill="FFFFFF"/>
              <w:spacing w:before="60" w:after="60" w:line="240" w:lineRule="auto"/>
              <w:rPr>
                <w:rFonts w:ascii="Verdana" w:hAnsi="Verdana"/>
                <w:b/>
                <w:sz w:val="20"/>
                <w:szCs w:val="20"/>
              </w:rPr>
            </w:pPr>
            <w:r>
              <w:rPr>
                <w:rFonts w:ascii="Verdana" w:hAnsi="Verdana"/>
                <w:b/>
                <w:sz w:val="20"/>
                <w:szCs w:val="20"/>
              </w:rPr>
              <w:t>4</w:t>
            </w:r>
          </w:p>
        </w:tc>
      </w:tr>
      <w:tr w:rsidR="00B32A65" w:rsidRPr="0092327F" w:rsidTr="00B632E4">
        <w:trPr>
          <w:trHeight w:val="327"/>
        </w:trPr>
        <w:tc>
          <w:tcPr>
            <w:tcW w:w="694" w:type="pct"/>
            <w:tcBorders>
              <w:top w:val="single" w:sz="8" w:space="0" w:color="000000"/>
              <w:left w:val="single" w:sz="8" w:space="0" w:color="000000"/>
              <w:bottom w:val="single" w:sz="8" w:space="0" w:color="000000"/>
              <w:right w:val="single" w:sz="8" w:space="0" w:color="000000"/>
            </w:tcBorders>
          </w:tcPr>
          <w:p w:rsidR="00B32A65" w:rsidRPr="00BC64F0" w:rsidRDefault="00B32A65" w:rsidP="00B632E4">
            <w:pPr>
              <w:shd w:val="clear" w:color="auto" w:fill="FFFFFF"/>
              <w:spacing w:before="60" w:after="60" w:line="240" w:lineRule="auto"/>
              <w:jc w:val="center"/>
              <w:rPr>
                <w:color w:val="000000"/>
              </w:rPr>
            </w:pPr>
            <w:r>
              <w:rPr>
                <w:color w:val="000000"/>
              </w:rPr>
              <w:t>x</w:t>
            </w:r>
          </w:p>
        </w:tc>
        <w:tc>
          <w:tcPr>
            <w:tcW w:w="336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Default="00B32A65" w:rsidP="00B632E4">
            <w:pPr>
              <w:shd w:val="clear" w:color="auto" w:fill="FFFFFF"/>
              <w:spacing w:before="60" w:after="60" w:line="240" w:lineRule="auto"/>
              <w:rPr>
                <w:color w:val="000000"/>
              </w:rPr>
            </w:pPr>
            <w:r>
              <w:rPr>
                <w:color w:val="000000"/>
              </w:rPr>
              <w:t>Web content</w:t>
            </w:r>
          </w:p>
        </w:tc>
        <w:tc>
          <w:tcPr>
            <w:tcW w:w="945"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92327F" w:rsidRDefault="00B32A65" w:rsidP="00B632E4">
            <w:pPr>
              <w:shd w:val="clear" w:color="auto" w:fill="FFFFFF"/>
              <w:spacing w:before="60" w:after="60" w:line="240" w:lineRule="auto"/>
              <w:rPr>
                <w:rFonts w:ascii="Verdana" w:hAnsi="Verdana"/>
                <w:b/>
                <w:sz w:val="20"/>
                <w:szCs w:val="20"/>
              </w:rPr>
            </w:pPr>
            <w:r>
              <w:rPr>
                <w:rFonts w:ascii="Verdana" w:hAnsi="Verdana"/>
                <w:b/>
                <w:sz w:val="20"/>
                <w:szCs w:val="20"/>
              </w:rPr>
              <w:t>6</w:t>
            </w:r>
          </w:p>
        </w:tc>
      </w:tr>
      <w:tr w:rsidR="00B32A65" w:rsidRPr="0092327F" w:rsidTr="00B632E4">
        <w:trPr>
          <w:trHeight w:val="300"/>
        </w:trPr>
        <w:tc>
          <w:tcPr>
            <w:tcW w:w="694" w:type="pct"/>
            <w:tcBorders>
              <w:top w:val="single" w:sz="8" w:space="0" w:color="000000"/>
              <w:left w:val="single" w:sz="8" w:space="0" w:color="000000"/>
              <w:bottom w:val="single" w:sz="8" w:space="0" w:color="000000"/>
              <w:right w:val="single" w:sz="8" w:space="0" w:color="000000"/>
            </w:tcBorders>
          </w:tcPr>
          <w:p w:rsidR="00B32A65" w:rsidRPr="00BC64F0" w:rsidRDefault="00B32A65" w:rsidP="00B632E4">
            <w:pPr>
              <w:shd w:val="clear" w:color="auto" w:fill="FFFFFF"/>
              <w:spacing w:before="60" w:after="60" w:line="240" w:lineRule="auto"/>
              <w:jc w:val="center"/>
              <w:rPr>
                <w:color w:val="000000"/>
              </w:rPr>
            </w:pPr>
            <w:r>
              <w:rPr>
                <w:color w:val="000000"/>
              </w:rPr>
              <w:lastRenderedPageBreak/>
              <w:t>x</w:t>
            </w:r>
          </w:p>
        </w:tc>
        <w:tc>
          <w:tcPr>
            <w:tcW w:w="336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Default="00B32A65" w:rsidP="00B632E4">
            <w:pPr>
              <w:shd w:val="clear" w:color="auto" w:fill="FFFFFF"/>
              <w:spacing w:before="60" w:after="60" w:line="240" w:lineRule="auto"/>
              <w:rPr>
                <w:color w:val="000000"/>
              </w:rPr>
            </w:pPr>
            <w:r w:rsidRPr="00BC64F0">
              <w:rPr>
                <w:color w:val="000000"/>
              </w:rPr>
              <w:t xml:space="preserve">Other (specify) </w:t>
            </w:r>
          </w:p>
          <w:p w:rsidR="00B32A65" w:rsidRPr="00BC64F0" w:rsidRDefault="00B32A65" w:rsidP="00B32A65">
            <w:pPr>
              <w:numPr>
                <w:ilvl w:val="0"/>
                <w:numId w:val="9"/>
              </w:numPr>
              <w:shd w:val="clear" w:color="auto" w:fill="FFFFFF"/>
              <w:spacing w:before="60" w:after="60" w:line="240" w:lineRule="auto"/>
              <w:rPr>
                <w:color w:val="000000"/>
              </w:rPr>
            </w:pPr>
            <w:r>
              <w:rPr>
                <w:color w:val="000000"/>
              </w:rPr>
              <w:t>Future pilot project in state</w:t>
            </w:r>
          </w:p>
        </w:tc>
        <w:tc>
          <w:tcPr>
            <w:tcW w:w="945"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32A65" w:rsidRPr="0092327F" w:rsidRDefault="00B32A65" w:rsidP="00B632E4">
            <w:pPr>
              <w:shd w:val="clear" w:color="auto" w:fill="FFFFFF"/>
              <w:spacing w:before="60" w:after="60" w:line="240" w:lineRule="auto"/>
              <w:rPr>
                <w:rFonts w:ascii="Verdana" w:hAnsi="Verdana"/>
                <w:b/>
                <w:sz w:val="20"/>
                <w:szCs w:val="20"/>
              </w:rPr>
            </w:pPr>
            <w:r>
              <w:rPr>
                <w:rFonts w:ascii="Verdana" w:hAnsi="Verdana"/>
                <w:b/>
                <w:sz w:val="20"/>
                <w:szCs w:val="20"/>
              </w:rPr>
              <w:t>1</w:t>
            </w:r>
          </w:p>
        </w:tc>
      </w:tr>
    </w:tbl>
    <w:p w:rsidR="00B32A65" w:rsidRPr="004B196E" w:rsidRDefault="00B32A65" w:rsidP="00B32A65">
      <w:pPr>
        <w:shd w:val="clear" w:color="auto" w:fill="FFFFFF"/>
        <w:spacing w:before="300" w:after="150" w:line="240" w:lineRule="auto"/>
        <w:outlineLvl w:val="2"/>
        <w:rPr>
          <w:rFonts w:eastAsia="Times New Roman" w:cs="Arial"/>
          <w:b/>
          <w:sz w:val="24"/>
          <w:szCs w:val="24"/>
        </w:rPr>
      </w:pPr>
      <w:r w:rsidRPr="004B196E">
        <w:rPr>
          <w:rFonts w:eastAsia="Times New Roman" w:cs="Arial"/>
          <w:b/>
          <w:sz w:val="24"/>
          <w:szCs w:val="24"/>
        </w:rPr>
        <w:t>Table 7 – OPTIONAL - Actions taken by farmers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gridCol w:w="1620"/>
      </w:tblGrid>
      <w:tr w:rsidR="00B32A65" w:rsidRPr="002F6CBD" w:rsidTr="00B632E4">
        <w:trPr>
          <w:trHeight w:val="683"/>
        </w:trPr>
        <w:tc>
          <w:tcPr>
            <w:tcW w:w="7578" w:type="dxa"/>
          </w:tcPr>
          <w:p w:rsidR="00B32A65" w:rsidRPr="002F6CBD" w:rsidRDefault="00B32A65" w:rsidP="00B32A65">
            <w:pPr>
              <w:pStyle w:val="ListParagraph"/>
              <w:widowControl w:val="0"/>
              <w:numPr>
                <w:ilvl w:val="0"/>
                <w:numId w:val="2"/>
              </w:numPr>
              <w:shd w:val="clear" w:color="auto" w:fill="FFFFFF"/>
              <w:autoSpaceDE w:val="0"/>
              <w:autoSpaceDN w:val="0"/>
              <w:adjustRightInd w:val="0"/>
              <w:spacing w:before="60" w:after="60" w:line="240" w:lineRule="auto"/>
              <w:ind w:left="0"/>
              <w:contextualSpacing w:val="0"/>
              <w:rPr>
                <w:rFonts w:eastAsia="Times New Roman"/>
                <w:bCs/>
              </w:rPr>
            </w:pPr>
            <w:r w:rsidRPr="002F6CBD">
              <w:rPr>
                <w:rFonts w:eastAsia="Times New Roman"/>
                <w:bCs/>
              </w:rPr>
              <w:t xml:space="preserve">The </w:t>
            </w:r>
            <w:r w:rsidRPr="002F6CBD">
              <w:rPr>
                <w:rFonts w:eastAsia="Times New Roman"/>
                <w:b/>
                <w:bCs/>
              </w:rPr>
              <w:t>number of farmers</w:t>
            </w:r>
            <w:r w:rsidRPr="002F6CBD">
              <w:rPr>
                <w:rFonts w:eastAsia="Times New Roman"/>
                <w:bCs/>
              </w:rPr>
              <w:t xml:space="preserve"> who made a management change as a result of learning from the project activities and/or the trained agricultural service providers?</w:t>
            </w:r>
          </w:p>
        </w:tc>
        <w:tc>
          <w:tcPr>
            <w:tcW w:w="1620" w:type="dxa"/>
          </w:tcPr>
          <w:p w:rsidR="00B32A65" w:rsidRPr="002F6CBD" w:rsidRDefault="00B32A65" w:rsidP="00B632E4">
            <w:pPr>
              <w:shd w:val="clear" w:color="auto" w:fill="FFFFFF"/>
              <w:spacing w:before="300" w:after="150" w:line="240" w:lineRule="auto"/>
              <w:outlineLvl w:val="2"/>
              <w:rPr>
                <w:rFonts w:eastAsia="Times New Roman" w:cs="Arial"/>
                <w:sz w:val="24"/>
                <w:szCs w:val="24"/>
              </w:rPr>
            </w:pPr>
            <w:r>
              <w:rPr>
                <w:rFonts w:eastAsia="Times New Roman" w:cs="Arial"/>
                <w:sz w:val="24"/>
                <w:szCs w:val="24"/>
              </w:rPr>
              <w:t>36</w:t>
            </w:r>
          </w:p>
        </w:tc>
      </w:tr>
      <w:tr w:rsidR="00B32A65" w:rsidRPr="002F6CBD" w:rsidTr="00B632E4">
        <w:tc>
          <w:tcPr>
            <w:tcW w:w="9198" w:type="dxa"/>
            <w:gridSpan w:val="2"/>
          </w:tcPr>
          <w:p w:rsidR="00B32A65" w:rsidRPr="002F6CBD" w:rsidRDefault="00B32A65" w:rsidP="00B632E4">
            <w:pPr>
              <w:shd w:val="clear" w:color="auto" w:fill="FFFFFF"/>
              <w:spacing w:before="60" w:after="60" w:line="240" w:lineRule="auto"/>
              <w:outlineLvl w:val="2"/>
              <w:rPr>
                <w:rFonts w:eastAsia="Times New Roman" w:cs="Arial"/>
              </w:rPr>
            </w:pPr>
            <w:r w:rsidRPr="002F6CBD">
              <w:rPr>
                <w:rFonts w:eastAsia="Times New Roman" w:cs="Arial"/>
              </w:rPr>
              <w:t>Bulleted list of the changes made by farmers</w:t>
            </w:r>
          </w:p>
        </w:tc>
      </w:tr>
      <w:tr w:rsidR="00B32A65" w:rsidRPr="002F6CBD" w:rsidTr="00B632E4">
        <w:tc>
          <w:tcPr>
            <w:tcW w:w="9198" w:type="dxa"/>
            <w:gridSpan w:val="2"/>
          </w:tcPr>
          <w:p w:rsidR="00B32A65" w:rsidRDefault="00B32A65" w:rsidP="00B32A65">
            <w:pPr>
              <w:numPr>
                <w:ilvl w:val="0"/>
                <w:numId w:val="8"/>
              </w:numPr>
              <w:spacing w:before="20" w:afterLines="20" w:after="48" w:line="240" w:lineRule="auto"/>
              <w:rPr>
                <w:sz w:val="20"/>
                <w:szCs w:val="20"/>
              </w:rPr>
            </w:pPr>
            <w:r w:rsidRPr="00BB2079">
              <w:rPr>
                <w:sz w:val="20"/>
                <w:szCs w:val="20"/>
              </w:rPr>
              <w:t>We made too many upgrades to list!</w:t>
            </w:r>
          </w:p>
          <w:p w:rsidR="00B32A65" w:rsidRPr="00A81683" w:rsidRDefault="00B32A65" w:rsidP="00B32A65">
            <w:pPr>
              <w:numPr>
                <w:ilvl w:val="0"/>
                <w:numId w:val="8"/>
              </w:numPr>
              <w:spacing w:before="20" w:afterLines="20" w:after="48" w:line="240" w:lineRule="auto"/>
              <w:rPr>
                <w:sz w:val="20"/>
                <w:szCs w:val="20"/>
              </w:rPr>
            </w:pPr>
            <w:r w:rsidRPr="00A81683">
              <w:rPr>
                <w:sz w:val="20"/>
                <w:szCs w:val="20"/>
              </w:rPr>
              <w:t>New energy efficient appliances</w:t>
            </w:r>
          </w:p>
          <w:p w:rsidR="00B32A65" w:rsidRDefault="00B32A65" w:rsidP="00B32A65">
            <w:pPr>
              <w:numPr>
                <w:ilvl w:val="0"/>
                <w:numId w:val="8"/>
              </w:numPr>
              <w:spacing w:before="20" w:afterLines="20" w:after="48" w:line="240" w:lineRule="auto"/>
              <w:rPr>
                <w:sz w:val="20"/>
                <w:szCs w:val="20"/>
              </w:rPr>
            </w:pPr>
            <w:r>
              <w:rPr>
                <w:sz w:val="20"/>
                <w:szCs w:val="20"/>
              </w:rPr>
              <w:t>I</w:t>
            </w:r>
            <w:r w:rsidRPr="005A0B4F">
              <w:rPr>
                <w:sz w:val="20"/>
                <w:szCs w:val="20"/>
              </w:rPr>
              <w:t xml:space="preserve">nstalled </w:t>
            </w:r>
            <w:r>
              <w:rPr>
                <w:sz w:val="20"/>
                <w:szCs w:val="20"/>
              </w:rPr>
              <w:t>a</w:t>
            </w:r>
            <w:r w:rsidRPr="005A0B4F">
              <w:rPr>
                <w:sz w:val="20"/>
                <w:szCs w:val="20"/>
              </w:rPr>
              <w:t xml:space="preserve"> very efficient wood burning stove</w:t>
            </w:r>
          </w:p>
          <w:p w:rsidR="00B32A65" w:rsidRPr="00BB2079" w:rsidRDefault="00B32A65" w:rsidP="00B32A65">
            <w:pPr>
              <w:numPr>
                <w:ilvl w:val="0"/>
                <w:numId w:val="8"/>
              </w:numPr>
              <w:spacing w:before="20" w:afterLines="20" w:after="48" w:line="240" w:lineRule="auto"/>
              <w:rPr>
                <w:sz w:val="20"/>
                <w:szCs w:val="20"/>
              </w:rPr>
            </w:pPr>
            <w:r w:rsidRPr="00BB2079">
              <w:rPr>
                <w:sz w:val="20"/>
                <w:szCs w:val="20"/>
              </w:rPr>
              <w:t>We installed</w:t>
            </w:r>
            <w:r w:rsidRPr="00BB2079">
              <w:rPr>
                <w:sz w:val="20"/>
                <w:szCs w:val="20"/>
              </w:rPr>
              <w:tab/>
              <w:t xml:space="preserve"> solar panels on the roof of our new barn</w:t>
            </w:r>
          </w:p>
          <w:p w:rsidR="00B32A65" w:rsidRPr="005A0B4F" w:rsidRDefault="00B32A65" w:rsidP="00B32A65">
            <w:pPr>
              <w:numPr>
                <w:ilvl w:val="0"/>
                <w:numId w:val="8"/>
              </w:numPr>
              <w:spacing w:before="20" w:afterLines="20" w:after="48" w:line="240" w:lineRule="auto"/>
              <w:rPr>
                <w:sz w:val="20"/>
                <w:szCs w:val="20"/>
              </w:rPr>
            </w:pPr>
            <w:r>
              <w:rPr>
                <w:sz w:val="20"/>
                <w:szCs w:val="20"/>
              </w:rPr>
              <w:t xml:space="preserve">We </w:t>
            </w:r>
            <w:r w:rsidRPr="005A0B4F">
              <w:rPr>
                <w:sz w:val="20"/>
                <w:szCs w:val="20"/>
              </w:rPr>
              <w:t>installed 12V solar battery system for chicken coop lighting and water heating,  I am saving $50 - $100/month</w:t>
            </w:r>
          </w:p>
          <w:p w:rsidR="00B32A65" w:rsidRDefault="00B32A65" w:rsidP="00B32A65">
            <w:pPr>
              <w:numPr>
                <w:ilvl w:val="0"/>
                <w:numId w:val="8"/>
              </w:numPr>
              <w:spacing w:before="20" w:afterLines="20" w:after="48" w:line="240" w:lineRule="auto"/>
              <w:rPr>
                <w:sz w:val="20"/>
                <w:szCs w:val="20"/>
              </w:rPr>
            </w:pPr>
            <w:r w:rsidRPr="00BB2079">
              <w:rPr>
                <w:sz w:val="20"/>
                <w:szCs w:val="20"/>
              </w:rPr>
              <w:t>We installed 3.6KW grid tied photovoltaic system with battery backup for house and 90W photovoltaic with battery storage for chicken coop. Already had geothermal heating for home for 23 years</w:t>
            </w:r>
          </w:p>
          <w:p w:rsidR="00B32A65" w:rsidRDefault="00B32A65" w:rsidP="00B32A65">
            <w:pPr>
              <w:numPr>
                <w:ilvl w:val="0"/>
                <w:numId w:val="8"/>
              </w:numPr>
              <w:spacing w:before="20" w:afterLines="20" w:after="48" w:line="240" w:lineRule="auto"/>
              <w:rPr>
                <w:sz w:val="20"/>
                <w:szCs w:val="20"/>
              </w:rPr>
            </w:pPr>
            <w:r w:rsidRPr="00A81683">
              <w:rPr>
                <w:sz w:val="20"/>
                <w:szCs w:val="20"/>
              </w:rPr>
              <w:t>Within the past year we have upgraded our windows and doubled our homes insulation. We have also taken measures to tighten our home against heat loss by outside air infiltration.</w:t>
            </w:r>
          </w:p>
          <w:p w:rsidR="00B32A65" w:rsidRPr="00BB2079" w:rsidRDefault="00B32A65" w:rsidP="00B32A65">
            <w:pPr>
              <w:numPr>
                <w:ilvl w:val="0"/>
                <w:numId w:val="8"/>
              </w:numPr>
              <w:spacing w:before="20" w:afterLines="20" w:after="48" w:line="240" w:lineRule="auto"/>
              <w:rPr>
                <w:sz w:val="20"/>
                <w:szCs w:val="20"/>
              </w:rPr>
            </w:pPr>
            <w:r>
              <w:rPr>
                <w:sz w:val="20"/>
                <w:szCs w:val="20"/>
              </w:rPr>
              <w:t>S</w:t>
            </w:r>
            <w:r w:rsidRPr="00BB2079">
              <w:rPr>
                <w:sz w:val="20"/>
                <w:szCs w:val="20"/>
              </w:rPr>
              <w:t>olar panels on the roof of my new barn</w:t>
            </w:r>
          </w:p>
          <w:p w:rsidR="00B32A65" w:rsidRPr="00BB2079" w:rsidRDefault="00B32A65" w:rsidP="00B32A65">
            <w:pPr>
              <w:numPr>
                <w:ilvl w:val="0"/>
                <w:numId w:val="8"/>
              </w:numPr>
              <w:spacing w:before="20" w:afterLines="20" w:after="48" w:line="240" w:lineRule="auto"/>
              <w:rPr>
                <w:sz w:val="20"/>
                <w:szCs w:val="20"/>
              </w:rPr>
            </w:pPr>
            <w:r>
              <w:rPr>
                <w:rFonts w:eastAsia="Times New Roman" w:cs="Arial"/>
                <w:sz w:val="20"/>
                <w:szCs w:val="20"/>
              </w:rPr>
              <w:t>S</w:t>
            </w:r>
            <w:r w:rsidRPr="00007BD0">
              <w:rPr>
                <w:rFonts w:eastAsia="Times New Roman" w:cs="Arial"/>
                <w:sz w:val="20"/>
                <w:szCs w:val="20"/>
              </w:rPr>
              <w:t>olar off grid power system.</w:t>
            </w:r>
          </w:p>
          <w:p w:rsidR="00B32A65" w:rsidRDefault="00B32A65" w:rsidP="00B32A65">
            <w:pPr>
              <w:numPr>
                <w:ilvl w:val="0"/>
                <w:numId w:val="8"/>
              </w:numPr>
              <w:spacing w:before="20" w:afterLines="20" w:after="48" w:line="240" w:lineRule="auto"/>
              <w:rPr>
                <w:sz w:val="20"/>
                <w:szCs w:val="20"/>
              </w:rPr>
            </w:pPr>
            <w:r>
              <w:rPr>
                <w:sz w:val="20"/>
                <w:szCs w:val="20"/>
              </w:rPr>
              <w:t xml:space="preserve">We installed an </w:t>
            </w:r>
            <w:r w:rsidRPr="00007BD0">
              <w:rPr>
                <w:sz w:val="20"/>
                <w:szCs w:val="20"/>
              </w:rPr>
              <w:t xml:space="preserve">outside wood burning system to provide heat to our home as well as hear our out buildings and the greenhouse </w:t>
            </w:r>
          </w:p>
          <w:p w:rsidR="00B32A65" w:rsidRDefault="00B32A65" w:rsidP="00B32A65">
            <w:pPr>
              <w:numPr>
                <w:ilvl w:val="0"/>
                <w:numId w:val="8"/>
              </w:numPr>
              <w:spacing w:before="20" w:afterLines="20" w:after="48" w:line="240" w:lineRule="auto"/>
              <w:rPr>
                <w:sz w:val="20"/>
                <w:szCs w:val="20"/>
              </w:rPr>
            </w:pPr>
            <w:r w:rsidRPr="00007BD0">
              <w:rPr>
                <w:sz w:val="20"/>
                <w:szCs w:val="20"/>
              </w:rPr>
              <w:t xml:space="preserve">We </w:t>
            </w:r>
            <w:r>
              <w:rPr>
                <w:sz w:val="20"/>
                <w:szCs w:val="20"/>
              </w:rPr>
              <w:t>installed a</w:t>
            </w:r>
            <w:r w:rsidRPr="00007BD0">
              <w:rPr>
                <w:sz w:val="20"/>
                <w:szCs w:val="20"/>
              </w:rPr>
              <w:t xml:space="preserve"> solar hot w</w:t>
            </w:r>
            <w:r>
              <w:rPr>
                <w:sz w:val="20"/>
                <w:szCs w:val="20"/>
              </w:rPr>
              <w:t xml:space="preserve">ater heating for our </w:t>
            </w:r>
            <w:proofErr w:type="spellStart"/>
            <w:r>
              <w:rPr>
                <w:sz w:val="20"/>
                <w:szCs w:val="20"/>
              </w:rPr>
              <w:t>milkhouse</w:t>
            </w:r>
            <w:proofErr w:type="spellEnd"/>
          </w:p>
          <w:p w:rsidR="00B32A65" w:rsidRDefault="00B32A65" w:rsidP="00B32A65">
            <w:pPr>
              <w:numPr>
                <w:ilvl w:val="0"/>
                <w:numId w:val="8"/>
              </w:numPr>
              <w:spacing w:before="20" w:afterLines="20" w:after="48" w:line="240" w:lineRule="auto"/>
              <w:rPr>
                <w:sz w:val="20"/>
                <w:szCs w:val="20"/>
              </w:rPr>
            </w:pPr>
            <w:r>
              <w:rPr>
                <w:sz w:val="20"/>
                <w:szCs w:val="20"/>
              </w:rPr>
              <w:t>I</w:t>
            </w:r>
            <w:r w:rsidRPr="00007BD0">
              <w:rPr>
                <w:sz w:val="20"/>
                <w:szCs w:val="20"/>
              </w:rPr>
              <w:t>nstall</w:t>
            </w:r>
            <w:r>
              <w:rPr>
                <w:sz w:val="20"/>
                <w:szCs w:val="20"/>
              </w:rPr>
              <w:t>ed</w:t>
            </w:r>
            <w:r w:rsidRPr="00007BD0">
              <w:rPr>
                <w:sz w:val="20"/>
                <w:szCs w:val="20"/>
              </w:rPr>
              <w:t xml:space="preserve"> </w:t>
            </w:r>
            <w:r>
              <w:rPr>
                <w:sz w:val="20"/>
                <w:szCs w:val="20"/>
              </w:rPr>
              <w:t xml:space="preserve">solar </w:t>
            </w:r>
            <w:r w:rsidRPr="00007BD0">
              <w:rPr>
                <w:sz w:val="20"/>
                <w:szCs w:val="20"/>
              </w:rPr>
              <w:t>panels on the roof of m</w:t>
            </w:r>
            <w:r>
              <w:rPr>
                <w:sz w:val="20"/>
                <w:szCs w:val="20"/>
              </w:rPr>
              <w:t>y newly-built barn</w:t>
            </w:r>
          </w:p>
          <w:p w:rsidR="00B32A65" w:rsidRPr="00A81683" w:rsidRDefault="00310DA6" w:rsidP="00B32A65">
            <w:pPr>
              <w:numPr>
                <w:ilvl w:val="0"/>
                <w:numId w:val="8"/>
              </w:numPr>
              <w:spacing w:before="20" w:afterLines="20" w:after="48" w:line="240" w:lineRule="auto"/>
              <w:rPr>
                <w:sz w:val="20"/>
                <w:szCs w:val="20"/>
              </w:rPr>
            </w:pPr>
            <w:r>
              <w:rPr>
                <w:rFonts w:ascii="Arial" w:hAnsi="Arial" w:cs="Arial"/>
                <w:color w:val="000000"/>
                <w:sz w:val="18"/>
                <w:szCs w:val="18"/>
              </w:rPr>
              <w:t>Solar</w:t>
            </w:r>
            <w:r w:rsidR="00B32A65" w:rsidRPr="00310DA6">
              <w:rPr>
                <w:rFonts w:ascii="Arial" w:hAnsi="Arial" w:cs="Arial"/>
                <w:color w:val="000000"/>
                <w:sz w:val="18"/>
                <w:szCs w:val="18"/>
              </w:rPr>
              <w:t xml:space="preserve"> energy system with 40 panels that will cover all of our electricity needs</w:t>
            </w:r>
          </w:p>
        </w:tc>
      </w:tr>
      <w:tr w:rsidR="00B32A65" w:rsidRPr="002F6CBD" w:rsidTr="00B632E4">
        <w:tc>
          <w:tcPr>
            <w:tcW w:w="7578" w:type="dxa"/>
          </w:tcPr>
          <w:p w:rsidR="00B32A65" w:rsidRPr="002F6CBD" w:rsidRDefault="00B32A65" w:rsidP="00B632E4">
            <w:pPr>
              <w:shd w:val="clear" w:color="auto" w:fill="FFFFFF"/>
              <w:spacing w:before="60" w:after="60" w:line="240" w:lineRule="auto"/>
              <w:outlineLvl w:val="2"/>
              <w:rPr>
                <w:rFonts w:eastAsia="Times New Roman"/>
                <w:bCs/>
              </w:rPr>
            </w:pPr>
            <w:r w:rsidRPr="002F6CBD">
              <w:rPr>
                <w:rFonts w:eastAsia="Times New Roman"/>
                <w:bCs/>
              </w:rPr>
              <w:t>Number of acres, animals, or other appropriate production units that were affected by these changes.</w:t>
            </w:r>
          </w:p>
          <w:p w:rsidR="00B32A65" w:rsidRPr="002F6CBD" w:rsidRDefault="00B32A65" w:rsidP="00B632E4">
            <w:pPr>
              <w:shd w:val="clear" w:color="auto" w:fill="FFFFFF"/>
              <w:spacing w:before="60" w:after="60" w:line="240" w:lineRule="auto"/>
              <w:outlineLvl w:val="2"/>
              <w:rPr>
                <w:rFonts w:eastAsia="Times New Roman" w:cs="Arial"/>
              </w:rPr>
            </w:pPr>
            <w:r w:rsidRPr="002F6CBD">
              <w:rPr>
                <w:rFonts w:eastAsia="Times New Roman"/>
                <w:bCs/>
                <w:i/>
              </w:rPr>
              <w:t>(please enter your best estimate; you may leave this blank if you have no idea)</w:t>
            </w:r>
          </w:p>
        </w:tc>
        <w:tc>
          <w:tcPr>
            <w:tcW w:w="1620" w:type="dxa"/>
          </w:tcPr>
          <w:p w:rsidR="00B32A65" w:rsidRPr="002F6CBD" w:rsidRDefault="00B32A65" w:rsidP="00B632E4">
            <w:pPr>
              <w:shd w:val="clear" w:color="auto" w:fill="FFFFFF"/>
              <w:spacing w:before="300" w:after="150" w:line="240" w:lineRule="auto"/>
              <w:outlineLvl w:val="2"/>
              <w:rPr>
                <w:rFonts w:eastAsia="Times New Roman" w:cs="Arial"/>
                <w:sz w:val="24"/>
                <w:szCs w:val="24"/>
              </w:rPr>
            </w:pPr>
          </w:p>
        </w:tc>
      </w:tr>
    </w:tbl>
    <w:p w:rsidR="00B32A65" w:rsidRDefault="00B32A65" w:rsidP="00B32A65">
      <w:pPr>
        <w:shd w:val="clear" w:color="auto" w:fill="FFFFFF"/>
        <w:rPr>
          <w:rFonts w:ascii="Verdana" w:hAnsi="Verdana"/>
          <w:b/>
          <w:sz w:val="20"/>
          <w:szCs w:val="20"/>
        </w:rPr>
      </w:pPr>
    </w:p>
    <w:p w:rsidR="00B32A65" w:rsidRPr="001F58A9" w:rsidRDefault="00B32A65" w:rsidP="00B32A65">
      <w:pPr>
        <w:shd w:val="clear" w:color="auto" w:fill="FFFFFF"/>
        <w:rPr>
          <w:b/>
          <w:sz w:val="24"/>
          <w:szCs w:val="24"/>
        </w:rPr>
      </w:pPr>
      <w:r w:rsidRPr="006C6C2D">
        <w:rPr>
          <w:b/>
          <w:sz w:val="24"/>
          <w:szCs w:val="24"/>
        </w:rPr>
        <w:t>Table 8 – OPTIONAL – Additional outcomes as a result of the project</w:t>
      </w:r>
    </w:p>
    <w:tbl>
      <w:tblPr>
        <w:tblW w:w="2688" w:type="pct"/>
        <w:tblCellMar>
          <w:left w:w="0" w:type="dxa"/>
          <w:right w:w="0" w:type="dxa"/>
        </w:tblCellMar>
        <w:tblLook w:val="04A0" w:firstRow="1" w:lastRow="0" w:firstColumn="1" w:lastColumn="0" w:noHBand="0" w:noVBand="1"/>
      </w:tblPr>
      <w:tblGrid>
        <w:gridCol w:w="2931"/>
        <w:gridCol w:w="2211"/>
      </w:tblGrid>
      <w:tr w:rsidR="00B32A65" w:rsidRPr="00A366CE" w:rsidTr="00B632E4">
        <w:trPr>
          <w:trHeight w:val="426"/>
        </w:trPr>
        <w:tc>
          <w:tcPr>
            <w:tcW w:w="2850" w:type="pc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hideMark/>
          </w:tcPr>
          <w:p w:rsidR="00B32A65" w:rsidRPr="001F58A9" w:rsidRDefault="00B32A65" w:rsidP="00B632E4">
            <w:pPr>
              <w:widowControl w:val="0"/>
              <w:shd w:val="clear" w:color="auto" w:fill="FFFFFF"/>
              <w:autoSpaceDE w:val="0"/>
              <w:autoSpaceDN w:val="0"/>
              <w:adjustRightInd w:val="0"/>
              <w:spacing w:before="60" w:after="60" w:line="240" w:lineRule="auto"/>
              <w:jc w:val="center"/>
            </w:pPr>
            <w:r w:rsidRPr="001F58A9">
              <w:rPr>
                <w:b/>
                <w:bCs/>
              </w:rPr>
              <w:t>Type of Outcomes</w:t>
            </w:r>
            <w:r>
              <w:rPr>
                <w:b/>
                <w:bCs/>
              </w:rPr>
              <w:t xml:space="preserve"> Achieved</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hideMark/>
          </w:tcPr>
          <w:p w:rsidR="00B32A65" w:rsidRPr="001F58A9" w:rsidRDefault="00B32A65" w:rsidP="00B632E4">
            <w:pPr>
              <w:widowControl w:val="0"/>
              <w:shd w:val="clear" w:color="auto" w:fill="FFFFFF"/>
              <w:autoSpaceDE w:val="0"/>
              <w:autoSpaceDN w:val="0"/>
              <w:adjustRightInd w:val="0"/>
              <w:spacing w:before="60" w:after="60" w:line="240" w:lineRule="auto"/>
              <w:jc w:val="center"/>
            </w:pPr>
            <w:r>
              <w:rPr>
                <w:b/>
                <w:bCs/>
              </w:rPr>
              <w:t>Number of Each Outcome</w:t>
            </w:r>
          </w:p>
        </w:tc>
      </w:tr>
      <w:tr w:rsidR="00B32A65" w:rsidRPr="00A366CE" w:rsidTr="00B632E4">
        <w:trPr>
          <w:trHeight w:val="417"/>
        </w:trPr>
        <w:tc>
          <w:tcPr>
            <w:tcW w:w="2850" w:type="pc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hideMark/>
          </w:tcPr>
          <w:p w:rsidR="00B32A65" w:rsidRPr="001F58A9" w:rsidRDefault="00B32A65" w:rsidP="00B632E4">
            <w:pPr>
              <w:widowControl w:val="0"/>
              <w:shd w:val="clear" w:color="auto" w:fill="FFFFFF"/>
              <w:autoSpaceDE w:val="0"/>
              <w:autoSpaceDN w:val="0"/>
              <w:adjustRightInd w:val="0"/>
              <w:spacing w:before="60" w:after="60" w:line="240" w:lineRule="auto"/>
            </w:pPr>
            <w:r w:rsidRPr="001F58A9">
              <w:t xml:space="preserve">New working collaboration </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hideMark/>
          </w:tcPr>
          <w:p w:rsidR="00B32A65" w:rsidRPr="006C6C2D" w:rsidRDefault="00B32A65" w:rsidP="00B632E4">
            <w:pPr>
              <w:widowControl w:val="0"/>
              <w:shd w:val="clear" w:color="auto" w:fill="FFFFFF"/>
              <w:autoSpaceDE w:val="0"/>
              <w:autoSpaceDN w:val="0"/>
              <w:adjustRightInd w:val="0"/>
              <w:spacing w:before="60" w:after="60" w:line="240" w:lineRule="auto"/>
              <w:ind w:left="360"/>
            </w:pPr>
            <w:r>
              <w:t>13</w:t>
            </w:r>
          </w:p>
        </w:tc>
      </w:tr>
      <w:tr w:rsidR="00B32A65" w:rsidRPr="00A366CE" w:rsidTr="00B632E4">
        <w:trPr>
          <w:trHeight w:val="318"/>
        </w:trPr>
        <w:tc>
          <w:tcPr>
            <w:tcW w:w="2850" w:type="pc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hideMark/>
          </w:tcPr>
          <w:p w:rsidR="00B32A65" w:rsidRPr="001F58A9" w:rsidRDefault="00B32A65" w:rsidP="00B632E4">
            <w:pPr>
              <w:widowControl w:val="0"/>
              <w:shd w:val="clear" w:color="auto" w:fill="FFFFFF"/>
              <w:autoSpaceDE w:val="0"/>
              <w:autoSpaceDN w:val="0"/>
              <w:adjustRightInd w:val="0"/>
              <w:spacing w:before="60" w:after="60" w:line="240" w:lineRule="auto"/>
            </w:pPr>
            <w:r w:rsidRPr="001F58A9">
              <w:t xml:space="preserve">Grants applied for </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hideMark/>
          </w:tcPr>
          <w:p w:rsidR="00B32A65" w:rsidRPr="001F58A9" w:rsidRDefault="00B32A65" w:rsidP="00B632E4">
            <w:pPr>
              <w:widowControl w:val="0"/>
              <w:shd w:val="clear" w:color="auto" w:fill="FFFFFF"/>
              <w:autoSpaceDE w:val="0"/>
              <w:autoSpaceDN w:val="0"/>
              <w:adjustRightInd w:val="0"/>
              <w:spacing w:before="60" w:after="60" w:line="240" w:lineRule="auto"/>
              <w:ind w:left="360"/>
              <w:rPr>
                <w:u w:val="single"/>
              </w:rPr>
            </w:pPr>
          </w:p>
        </w:tc>
      </w:tr>
      <w:tr w:rsidR="00B32A65" w:rsidRPr="00A366CE" w:rsidTr="00B632E4">
        <w:trPr>
          <w:trHeight w:val="444"/>
        </w:trPr>
        <w:tc>
          <w:tcPr>
            <w:tcW w:w="2850" w:type="pc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hideMark/>
          </w:tcPr>
          <w:p w:rsidR="00B32A65" w:rsidRPr="001F58A9" w:rsidRDefault="00B32A65" w:rsidP="00B632E4">
            <w:pPr>
              <w:widowControl w:val="0"/>
              <w:shd w:val="clear" w:color="auto" w:fill="FFFFFF"/>
              <w:autoSpaceDE w:val="0"/>
              <w:autoSpaceDN w:val="0"/>
              <w:adjustRightInd w:val="0"/>
              <w:spacing w:before="60" w:after="60" w:line="240" w:lineRule="auto"/>
            </w:pPr>
            <w:r w:rsidRPr="001F58A9">
              <w:t xml:space="preserve">Grants or other funds received </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hideMark/>
          </w:tcPr>
          <w:p w:rsidR="00B32A65" w:rsidRPr="001F58A9" w:rsidRDefault="00B32A65" w:rsidP="00B632E4">
            <w:pPr>
              <w:widowControl w:val="0"/>
              <w:shd w:val="clear" w:color="auto" w:fill="FFFFFF"/>
              <w:autoSpaceDE w:val="0"/>
              <w:autoSpaceDN w:val="0"/>
              <w:adjustRightInd w:val="0"/>
              <w:spacing w:before="60" w:after="60" w:line="240" w:lineRule="auto"/>
              <w:ind w:left="360"/>
              <w:rPr>
                <w:u w:val="single"/>
              </w:rPr>
            </w:pPr>
          </w:p>
        </w:tc>
      </w:tr>
      <w:tr w:rsidR="00B32A65" w:rsidRPr="00A366CE" w:rsidTr="00B632E4">
        <w:trPr>
          <w:trHeight w:val="399"/>
        </w:trPr>
        <w:tc>
          <w:tcPr>
            <w:tcW w:w="2850" w:type="pc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hideMark/>
          </w:tcPr>
          <w:p w:rsidR="00B32A65" w:rsidRPr="001F58A9" w:rsidRDefault="00B32A65" w:rsidP="00B632E4">
            <w:pPr>
              <w:widowControl w:val="0"/>
              <w:shd w:val="clear" w:color="auto" w:fill="FFFFFF"/>
              <w:autoSpaceDE w:val="0"/>
              <w:autoSpaceDN w:val="0"/>
              <w:adjustRightInd w:val="0"/>
              <w:spacing w:before="60" w:after="60" w:line="240" w:lineRule="auto"/>
            </w:pPr>
            <w:r w:rsidRPr="001F58A9">
              <w:t xml:space="preserve">Other (describe) </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13" w:type="dxa"/>
              <w:left w:w="102" w:type="dxa"/>
              <w:bottom w:w="0" w:type="dxa"/>
              <w:right w:w="102" w:type="dxa"/>
            </w:tcMar>
            <w:hideMark/>
          </w:tcPr>
          <w:p w:rsidR="00B32A65" w:rsidRPr="001F58A9" w:rsidRDefault="00B32A65" w:rsidP="00B632E4">
            <w:pPr>
              <w:widowControl w:val="0"/>
              <w:shd w:val="clear" w:color="auto" w:fill="FFFFFF"/>
              <w:autoSpaceDE w:val="0"/>
              <w:autoSpaceDN w:val="0"/>
              <w:adjustRightInd w:val="0"/>
              <w:spacing w:before="60" w:after="60" w:line="240" w:lineRule="auto"/>
              <w:ind w:left="360"/>
              <w:rPr>
                <w:u w:val="single"/>
              </w:rPr>
            </w:pPr>
          </w:p>
        </w:tc>
      </w:tr>
    </w:tbl>
    <w:p w:rsidR="00B32A65" w:rsidRDefault="00B32A65" w:rsidP="00B32A65">
      <w:pPr>
        <w:numPr>
          <w:ilvl w:val="0"/>
          <w:numId w:val="1"/>
        </w:numPr>
        <w:shd w:val="clear" w:color="auto" w:fill="FFFFFF"/>
        <w:spacing w:before="300" w:after="120" w:line="240" w:lineRule="auto"/>
        <w:ind w:left="360"/>
        <w:outlineLvl w:val="2"/>
        <w:rPr>
          <w:rFonts w:eastAsia="Times New Roman" w:cs="Arial"/>
          <w:b/>
          <w:sz w:val="24"/>
          <w:szCs w:val="24"/>
        </w:rPr>
      </w:pPr>
      <w:r w:rsidRPr="001F58A9">
        <w:rPr>
          <w:rFonts w:eastAsia="Times New Roman" w:cs="Arial"/>
          <w:b/>
          <w:sz w:val="24"/>
          <w:szCs w:val="24"/>
        </w:rPr>
        <w:lastRenderedPageBreak/>
        <w:t>Outcome Narrative</w:t>
      </w:r>
    </w:p>
    <w:p w:rsidR="00B32A65" w:rsidRDefault="00B32A65" w:rsidP="00B32A65">
      <w:pPr>
        <w:shd w:val="clear" w:color="auto" w:fill="FFFFFF"/>
        <w:spacing w:line="240" w:lineRule="auto"/>
        <w:rPr>
          <w:bCs/>
          <w:iCs/>
        </w:rPr>
      </w:pPr>
      <w:r>
        <w:rPr>
          <w:bCs/>
          <w:iCs/>
        </w:rPr>
        <w:t xml:space="preserve">Since the project began in 2011, the topic of sustainable farm energy has risen to the forefront of the New York farming community due to the possibility of ‘fracking’ – injecting fluids into subsurface rock formations causing large fractures which allow release of natural gas – coming to New York.  While this high tech method of resource extraction could bring farmers much needed revenue in the way of ‘gas leases’, many NY farmers and ag service providers are concerned about toxic fluids seeping into wells and contaminating livestock or produce.  The threat of fracking has motivated farmers and communities in NY to switch to renewable energy in an effort to reduce the demand for fossil fuels and demonstrate the possibilities of sustainable energy.  Thus, the focus of this 3 year project has been surprisingly timely!  </w:t>
      </w:r>
    </w:p>
    <w:p w:rsidR="00B32A65" w:rsidRDefault="00B32A65" w:rsidP="00B32A65">
      <w:pPr>
        <w:shd w:val="clear" w:color="auto" w:fill="FFFFFF"/>
        <w:spacing w:line="240" w:lineRule="auto"/>
        <w:rPr>
          <w:bCs/>
          <w:iCs/>
        </w:rPr>
      </w:pPr>
      <w:r>
        <w:rPr>
          <w:bCs/>
          <w:iCs/>
        </w:rPr>
        <w:t xml:space="preserve">Attendance and interest in the program was high, reaching a cumulative total of 404 service providers and 709 farmers.  </w:t>
      </w:r>
      <w:proofErr w:type="gramStart"/>
      <w:r>
        <w:rPr>
          <w:bCs/>
          <w:iCs/>
        </w:rPr>
        <w:t>Farmers</w:t>
      </w:r>
      <w:proofErr w:type="gramEnd"/>
      <w:r>
        <w:rPr>
          <w:bCs/>
          <w:iCs/>
        </w:rPr>
        <w:t xml:space="preserve"> intentions to adopt sustainable energy practices were also high.  Evaluations immediately following educational events showed that an average of 52% of farmer participants </w:t>
      </w:r>
      <w:r>
        <w:rPr>
          <w:rFonts w:eastAsia="Times New Roman"/>
          <w:color w:val="000000"/>
        </w:rPr>
        <w:t xml:space="preserve">planned to conduct an energy audit within 1 year, 59% planned to upgrade equipment within a year, and </w:t>
      </w:r>
      <w:r>
        <w:t>65% planned to install renewable energy on their own farms.  However, a</w:t>
      </w:r>
      <w:r w:rsidRPr="004604C6">
        <w:t xml:space="preserve">t the close of this 3 year project, </w:t>
      </w:r>
      <w:r>
        <w:t>documented outcomes</w:t>
      </w:r>
      <w:r w:rsidRPr="004604C6">
        <w:t xml:space="preserve"> show that 11 farms</w:t>
      </w:r>
      <w:r>
        <w:t xml:space="preserve"> have undergone energy audits, 14 have upgraded equipment and </w:t>
      </w:r>
      <w:r w:rsidRPr="004604C6">
        <w:t xml:space="preserve">11 have installed renewable energy.  </w:t>
      </w:r>
      <w:r>
        <w:t xml:space="preserve">Why haven’t more farmers intentions transformed into action? </w:t>
      </w:r>
      <w:r>
        <w:rPr>
          <w:bCs/>
          <w:iCs/>
        </w:rPr>
        <w:t xml:space="preserve">Participants cited cost and time as the top two barriers to implementing energy upgrades or renewable energy.  Even though partial grants and incentives are available to NY farmers through NYSERDA, many of the farmers enrolled in the field days or webinars had been farming for </w:t>
      </w:r>
      <w:proofErr w:type="gramStart"/>
      <w:r>
        <w:rPr>
          <w:bCs/>
          <w:iCs/>
        </w:rPr>
        <w:t>under</w:t>
      </w:r>
      <w:proofErr w:type="gramEnd"/>
      <w:r>
        <w:rPr>
          <w:bCs/>
          <w:iCs/>
        </w:rPr>
        <w:t xml:space="preserve"> 5 years and lacked capital, or prioritized reinvesting their existing capital toward other more urgent needs.  Furthermore, participants reported that fluctuating production plans and storage needs have made it challenging to plan for future energy demands.  Many are waiting for their businesses to mature and stabilize and for their spare capital to grow. The fact that an average of </w:t>
      </w:r>
      <w:r w:rsidRPr="004604C6">
        <w:rPr>
          <w:bCs/>
          <w:iCs/>
        </w:rPr>
        <w:t xml:space="preserve">43% </w:t>
      </w:r>
      <w:r>
        <w:rPr>
          <w:bCs/>
          <w:iCs/>
        </w:rPr>
        <w:t>of</w:t>
      </w:r>
      <w:r w:rsidRPr="004604C6">
        <w:rPr>
          <w:bCs/>
          <w:iCs/>
        </w:rPr>
        <w:t xml:space="preserve"> respondents </w:t>
      </w:r>
      <w:r w:rsidRPr="004604C6">
        <w:rPr>
          <w:bCs/>
          <w:i/>
          <w:iCs/>
          <w:u w:val="single"/>
        </w:rPr>
        <w:t>still</w:t>
      </w:r>
      <w:r w:rsidRPr="004604C6">
        <w:rPr>
          <w:bCs/>
          <w:iCs/>
        </w:rPr>
        <w:t xml:space="preserve"> plan to upgrade equipment</w:t>
      </w:r>
      <w:r w:rsidRPr="004604C6">
        <w:t xml:space="preserve"> and </w:t>
      </w:r>
      <w:r>
        <w:rPr>
          <w:bCs/>
          <w:iCs/>
        </w:rPr>
        <w:t xml:space="preserve">57% </w:t>
      </w:r>
      <w:r w:rsidRPr="004604C6">
        <w:rPr>
          <w:bCs/>
          <w:i/>
          <w:iCs/>
          <w:u w:val="single"/>
        </w:rPr>
        <w:t>still</w:t>
      </w:r>
      <w:r w:rsidRPr="004604C6">
        <w:rPr>
          <w:bCs/>
          <w:iCs/>
        </w:rPr>
        <w:t xml:space="preserve"> plan to install renewable energy </w:t>
      </w:r>
      <w:r>
        <w:rPr>
          <w:bCs/>
          <w:iCs/>
        </w:rPr>
        <w:t>at the close of this project supports this gap between intention and action.  1-3 years is simply not enough time for many of these participants to act.</w:t>
      </w:r>
    </w:p>
    <w:p w:rsidR="00B32A65" w:rsidRPr="001759D9" w:rsidRDefault="00B32A65" w:rsidP="00B32A65">
      <w:pPr>
        <w:shd w:val="clear" w:color="auto" w:fill="FFFFFF"/>
        <w:spacing w:before="300" w:after="120" w:line="240" w:lineRule="auto"/>
        <w:outlineLvl w:val="2"/>
        <w:rPr>
          <w:rFonts w:eastAsia="Times New Roman" w:cs="Arial"/>
          <w:b/>
          <w:sz w:val="24"/>
          <w:szCs w:val="24"/>
        </w:rPr>
      </w:pPr>
      <w:r>
        <w:rPr>
          <w:bCs/>
          <w:iCs/>
        </w:rPr>
        <w:t xml:space="preserve"> </w:t>
      </w:r>
      <w:r w:rsidRPr="001759D9">
        <w:rPr>
          <w:rFonts w:eastAsia="Times New Roman" w:cs="Arial"/>
          <w:b/>
          <w:sz w:val="24"/>
          <w:szCs w:val="24"/>
        </w:rPr>
        <w:t>Performance Target Outcomes</w:t>
      </w:r>
    </w:p>
    <w:p w:rsidR="00B32A65" w:rsidRDefault="00B32A65" w:rsidP="00B32A65">
      <w:pPr>
        <w:shd w:val="clear" w:color="auto" w:fill="FFFFFF"/>
        <w:spacing w:line="240" w:lineRule="auto"/>
      </w:pPr>
      <w:r>
        <w:t>“</w:t>
      </w:r>
      <w:r w:rsidRPr="00570E81">
        <w:t>Improving Farm Energy Sustainability in New York</w:t>
      </w:r>
      <w:r>
        <w:t xml:space="preserve">” was not a template “Train the Trainer” project because most agriculture service providers can’t be expected to become experts in a subject area that requires specific, highly technical and specialized knowledge.  In many cases, the educators enrolled in the project were taught by farmers who had become ‘sustainable energy experts’ by trial and error, experimenting with sustainable energy design over many seasons on their farms.  These educators were introduced to a range of sustainable energy practices and ‘people’ resources to better prepare them to direct client farmers to the appropriate </w:t>
      </w:r>
      <w:proofErr w:type="gramStart"/>
      <w:r>
        <w:t>networks  -</w:t>
      </w:r>
      <w:proofErr w:type="gramEnd"/>
      <w:r>
        <w:t xml:space="preserve"> energy auditors, farmer mentors or sustainable energy companies.   Farmers were as much a direct beneficiary of the project’s programs as educators.   Several farmers that attended the YEAR 1 field day series implemented sustainable design features on their far</w:t>
      </w:r>
      <w:r w:rsidR="00B92C2B">
        <w:t xml:space="preserve">ms and went on to become field day </w:t>
      </w:r>
      <w:r>
        <w:t xml:space="preserve">hosts in YEAR 2 and YEAR 3 (Leo </w:t>
      </w:r>
      <w:proofErr w:type="spellStart"/>
      <w:r>
        <w:t>Siemion</w:t>
      </w:r>
      <w:proofErr w:type="spellEnd"/>
      <w:r>
        <w:t xml:space="preserve">, </w:t>
      </w:r>
      <w:r w:rsidRPr="004B196E">
        <w:t xml:space="preserve">Tim and Jean </w:t>
      </w:r>
      <w:proofErr w:type="spellStart"/>
      <w:r w:rsidRPr="004B196E">
        <w:t>McCumber</w:t>
      </w:r>
      <w:proofErr w:type="spellEnd"/>
      <w:r>
        <w:t>)</w:t>
      </w:r>
    </w:p>
    <w:p w:rsidR="00B32A65" w:rsidRDefault="00B32A65" w:rsidP="00B32A65">
      <w:pPr>
        <w:shd w:val="clear" w:color="auto" w:fill="FFFFFF"/>
        <w:spacing w:line="240" w:lineRule="auto"/>
      </w:pPr>
      <w:r>
        <w:t xml:space="preserve">The value of the project </w:t>
      </w:r>
      <w:r w:rsidRPr="004B196E">
        <w:rPr>
          <w:u w:val="single"/>
        </w:rPr>
        <w:t>to farmers</w:t>
      </w:r>
      <w:r>
        <w:t xml:space="preserve"> is indicated in the quotes below:</w:t>
      </w:r>
    </w:p>
    <w:p w:rsidR="00B32A65" w:rsidRDefault="00B32A65" w:rsidP="00B32A65">
      <w:pPr>
        <w:numPr>
          <w:ilvl w:val="0"/>
          <w:numId w:val="11"/>
        </w:numPr>
        <w:spacing w:before="20" w:afterLines="20" w:after="48" w:line="240" w:lineRule="auto"/>
        <w:rPr>
          <w:b/>
        </w:rPr>
      </w:pPr>
      <w:r w:rsidRPr="004B196E">
        <w:t>The webinars were truly inspiring, informative and full of really applicable information that we will implement in the near future.</w:t>
      </w:r>
      <w:r w:rsidRPr="004B196E">
        <w:rPr>
          <w:b/>
        </w:rPr>
        <w:t xml:space="preserve">  </w:t>
      </w:r>
      <w:r w:rsidRPr="004B196E">
        <w:t xml:space="preserve">The real value of the knowledge we gained will come when </w:t>
      </w:r>
      <w:r w:rsidRPr="004B196E">
        <w:lastRenderedPageBreak/>
        <w:t>we move to the country in a year to 18 months and start our little farm. I am particularly excited about using a totally solar powered radiant heat system to extend the growing season in our hoop and green houses. So, though we have taken no action as yet as a result of the webinars, they were very helpful to us!</w:t>
      </w:r>
    </w:p>
    <w:p w:rsidR="00B32A65" w:rsidRPr="004B196E" w:rsidRDefault="00B32A65" w:rsidP="00B32A65">
      <w:pPr>
        <w:numPr>
          <w:ilvl w:val="0"/>
          <w:numId w:val="11"/>
        </w:numPr>
        <w:spacing w:before="20" w:afterLines="20" w:after="48" w:line="240" w:lineRule="auto"/>
        <w:rPr>
          <w:b/>
        </w:rPr>
      </w:pPr>
      <w:r w:rsidRPr="004B196E">
        <w:t xml:space="preserve">The </w:t>
      </w:r>
      <w:proofErr w:type="spellStart"/>
      <w:r w:rsidRPr="004B196E">
        <w:t>Fuess</w:t>
      </w:r>
      <w:proofErr w:type="spellEnd"/>
      <w:r w:rsidRPr="004B196E">
        <w:t xml:space="preserve"> farm tour was a great introduction for me as I had never done any research into the options that were out there and did not have an understanding of placement of wind turbines and how roof tops are the worst due to air turbulence. It was also my first introduction to </w:t>
      </w:r>
      <w:proofErr w:type="spellStart"/>
      <w:r w:rsidRPr="004B196E">
        <w:t>Bergey</w:t>
      </w:r>
      <w:proofErr w:type="spellEnd"/>
      <w:r w:rsidRPr="004B196E">
        <w:t xml:space="preserve"> and their products.</w:t>
      </w:r>
    </w:p>
    <w:p w:rsidR="00B32A65" w:rsidRPr="004B196E" w:rsidRDefault="00B32A65" w:rsidP="00B32A65">
      <w:pPr>
        <w:numPr>
          <w:ilvl w:val="0"/>
          <w:numId w:val="11"/>
        </w:numPr>
        <w:spacing w:before="20" w:afterLines="20" w:after="48" w:line="240" w:lineRule="auto"/>
      </w:pPr>
      <w:r w:rsidRPr="004B196E">
        <w:t>I was encouraged to install the solar power for my chicken coop as a result of the tour. I learned helpful information for my home system as well.</w:t>
      </w:r>
    </w:p>
    <w:p w:rsidR="00B32A65" w:rsidRDefault="00B32A65" w:rsidP="00B32A65">
      <w:pPr>
        <w:numPr>
          <w:ilvl w:val="0"/>
          <w:numId w:val="11"/>
        </w:numPr>
        <w:shd w:val="clear" w:color="auto" w:fill="FFFFFF"/>
        <w:spacing w:line="240" w:lineRule="auto"/>
      </w:pPr>
      <w:r w:rsidRPr="004B196E">
        <w:t>Thank-you for the field days and rattling my cage about the energy audit - the next step I need to take toward sustainability. I would be happy to share my farm's journey down the path to energy independence in future field days.</w:t>
      </w:r>
    </w:p>
    <w:p w:rsidR="00B32A65" w:rsidRPr="004B196E" w:rsidRDefault="00B32A65" w:rsidP="00B32A65">
      <w:pPr>
        <w:numPr>
          <w:ilvl w:val="0"/>
          <w:numId w:val="11"/>
        </w:numPr>
        <w:shd w:val="clear" w:color="auto" w:fill="FFFFFF"/>
        <w:spacing w:line="240" w:lineRule="auto"/>
      </w:pPr>
      <w:r w:rsidRPr="004B196E">
        <w:t>I believe that learning about working models of sustainable energy done by real farmers is both informative and motivating.</w:t>
      </w:r>
    </w:p>
    <w:p w:rsidR="00B32A65" w:rsidRDefault="00B32A65" w:rsidP="00B32A65">
      <w:pPr>
        <w:numPr>
          <w:ilvl w:val="0"/>
          <w:numId w:val="11"/>
        </w:numPr>
        <w:shd w:val="clear" w:color="auto" w:fill="FFFFFF"/>
        <w:spacing w:line="240" w:lineRule="auto"/>
      </w:pPr>
      <w:r w:rsidRPr="004B196E">
        <w:t>I really like the sustainable energy webinar series</w:t>
      </w:r>
      <w:r>
        <w:t>. I</w:t>
      </w:r>
      <w:r w:rsidRPr="004B196E">
        <w:t xml:space="preserve"> have made small changes throughout the year and have p</w:t>
      </w:r>
      <w:r>
        <w:t>lans to imple</w:t>
      </w:r>
      <w:r w:rsidRPr="004B196E">
        <w:t>ment</w:t>
      </w:r>
      <w:r>
        <w:t xml:space="preserve"> more as time and money allow. E</w:t>
      </w:r>
      <w:r w:rsidRPr="004B196E">
        <w:t xml:space="preserve">xcellent info </w:t>
      </w:r>
      <w:r>
        <w:t xml:space="preserve">- </w:t>
      </w:r>
      <w:r w:rsidRPr="004B196E">
        <w:t>thank you</w:t>
      </w:r>
      <w:r>
        <w:t>!</w:t>
      </w:r>
    </w:p>
    <w:p w:rsidR="00B32A65" w:rsidRPr="004B196E" w:rsidRDefault="00B32A65" w:rsidP="00B32A65">
      <w:pPr>
        <w:shd w:val="clear" w:color="auto" w:fill="FFFFFF"/>
        <w:spacing w:line="240" w:lineRule="auto"/>
        <w:ind w:left="90"/>
      </w:pPr>
      <w:r>
        <w:t xml:space="preserve">The value of the project </w:t>
      </w:r>
      <w:r>
        <w:rPr>
          <w:u w:val="single"/>
        </w:rPr>
        <w:t>to educators</w:t>
      </w:r>
      <w:r>
        <w:t xml:space="preserve"> is indicated in the quotes below:</w:t>
      </w:r>
    </w:p>
    <w:p w:rsidR="00B32A65" w:rsidRDefault="00B32A65" w:rsidP="00B32A65">
      <w:pPr>
        <w:numPr>
          <w:ilvl w:val="0"/>
          <w:numId w:val="10"/>
        </w:numPr>
        <w:shd w:val="clear" w:color="auto" w:fill="FFFFFF"/>
        <w:spacing w:before="20" w:afterLines="20" w:after="48" w:line="240" w:lineRule="auto"/>
        <w:outlineLvl w:val="2"/>
        <w:rPr>
          <w:rFonts w:eastAsia="Times New Roman" w:cs="Arial"/>
        </w:rPr>
      </w:pPr>
      <w:r w:rsidRPr="004B196E">
        <w:rPr>
          <w:rFonts w:eastAsia="Times New Roman" w:cs="Arial"/>
        </w:rPr>
        <w:t>All of these programs are practical, useful</w:t>
      </w:r>
      <w:proofErr w:type="gramStart"/>
      <w:r w:rsidRPr="004B196E">
        <w:rPr>
          <w:rFonts w:eastAsia="Times New Roman" w:cs="Arial"/>
        </w:rPr>
        <w:t xml:space="preserve">, </w:t>
      </w:r>
      <w:r w:rsidR="00B92C2B">
        <w:rPr>
          <w:rFonts w:eastAsia="Times New Roman" w:cs="Arial"/>
        </w:rPr>
        <w:t xml:space="preserve"> </w:t>
      </w:r>
      <w:bookmarkStart w:id="0" w:name="_GoBack"/>
      <w:bookmarkEnd w:id="0"/>
      <w:r w:rsidRPr="004B196E">
        <w:rPr>
          <w:rFonts w:eastAsia="Times New Roman" w:cs="Arial"/>
        </w:rPr>
        <w:t>easily</w:t>
      </w:r>
      <w:proofErr w:type="gramEnd"/>
      <w:r w:rsidRPr="004B196E">
        <w:rPr>
          <w:rFonts w:eastAsia="Times New Roman" w:cs="Arial"/>
        </w:rPr>
        <w:t xml:space="preserve"> accessible &amp; you should keep offering them</w:t>
      </w:r>
      <w:r>
        <w:rPr>
          <w:rFonts w:eastAsia="Times New Roman" w:cs="Arial"/>
        </w:rPr>
        <w:t>!</w:t>
      </w:r>
    </w:p>
    <w:p w:rsidR="00B32A65" w:rsidRPr="004B196E" w:rsidRDefault="00B32A65" w:rsidP="00B32A65">
      <w:pPr>
        <w:numPr>
          <w:ilvl w:val="0"/>
          <w:numId w:val="10"/>
        </w:numPr>
        <w:shd w:val="clear" w:color="auto" w:fill="FFFFFF"/>
        <w:spacing w:before="20" w:afterLines="20" w:after="48" w:line="240" w:lineRule="auto"/>
        <w:outlineLvl w:val="2"/>
        <w:rPr>
          <w:rFonts w:eastAsia="Times New Roman" w:cs="Arial"/>
        </w:rPr>
      </w:pPr>
      <w:r w:rsidRPr="004B196E">
        <w:rPr>
          <w:rFonts w:eastAsia="Times New Roman" w:cs="Arial"/>
        </w:rPr>
        <w:t>Outside of these programs, we don’t have access to this ki</w:t>
      </w:r>
      <w:r>
        <w:rPr>
          <w:rFonts w:eastAsia="Times New Roman" w:cs="Arial"/>
        </w:rPr>
        <w:t xml:space="preserve">nd of [sustainable farm energy] </w:t>
      </w:r>
      <w:r w:rsidRPr="004B196E">
        <w:rPr>
          <w:rFonts w:eastAsia="Times New Roman" w:cs="Arial"/>
        </w:rPr>
        <w:t>education, which is increasingly important!</w:t>
      </w:r>
    </w:p>
    <w:p w:rsidR="00B32A65" w:rsidRPr="004B196E" w:rsidRDefault="00B32A65" w:rsidP="00B32A65">
      <w:pPr>
        <w:numPr>
          <w:ilvl w:val="0"/>
          <w:numId w:val="10"/>
        </w:numPr>
        <w:shd w:val="clear" w:color="auto" w:fill="FFFFFF"/>
        <w:spacing w:before="20" w:afterLines="20" w:after="48" w:line="240" w:lineRule="auto"/>
        <w:outlineLvl w:val="2"/>
        <w:rPr>
          <w:rFonts w:eastAsia="Times New Roman" w:cs="Arial"/>
        </w:rPr>
      </w:pPr>
      <w:r w:rsidRPr="004B196E">
        <w:rPr>
          <w:rFonts w:eastAsia="Times New Roman" w:cs="Arial"/>
        </w:rPr>
        <w:t xml:space="preserve">Really enjoyed these energy seminars! Would </w:t>
      </w:r>
      <w:r>
        <w:rPr>
          <w:rFonts w:eastAsia="Times New Roman" w:cs="Arial"/>
        </w:rPr>
        <w:t>love to see more done, they’re</w:t>
      </w:r>
      <w:r w:rsidRPr="004B196E">
        <w:rPr>
          <w:rFonts w:eastAsia="Times New Roman" w:cs="Arial"/>
        </w:rPr>
        <w:t xml:space="preserve"> gr</w:t>
      </w:r>
      <w:r>
        <w:rPr>
          <w:rFonts w:eastAsia="Times New Roman" w:cs="Arial"/>
        </w:rPr>
        <w:t xml:space="preserve">eat and easy </w:t>
      </w:r>
      <w:r w:rsidRPr="004B196E">
        <w:rPr>
          <w:rFonts w:eastAsia="Times New Roman" w:cs="Arial"/>
        </w:rPr>
        <w:t>resources to share too!</w:t>
      </w:r>
    </w:p>
    <w:p w:rsidR="00B32A65" w:rsidRPr="004B196E" w:rsidRDefault="00B32A65" w:rsidP="00B32A65">
      <w:pPr>
        <w:numPr>
          <w:ilvl w:val="0"/>
          <w:numId w:val="10"/>
        </w:numPr>
        <w:shd w:val="clear" w:color="auto" w:fill="FFFFFF"/>
        <w:spacing w:before="20" w:afterLines="20" w:after="48" w:line="240" w:lineRule="auto"/>
        <w:outlineLvl w:val="2"/>
        <w:rPr>
          <w:rFonts w:eastAsia="Times New Roman" w:cs="Arial"/>
        </w:rPr>
      </w:pPr>
      <w:r>
        <w:rPr>
          <w:rFonts w:eastAsia="Times New Roman" w:cs="Arial"/>
        </w:rPr>
        <w:t>Great information, and I hope</w:t>
      </w:r>
      <w:r w:rsidRPr="004B196E">
        <w:rPr>
          <w:rFonts w:eastAsia="Times New Roman" w:cs="Arial"/>
        </w:rPr>
        <w:t xml:space="preserve"> my article coverage led to more exposure and understanding of the issues.</w:t>
      </w:r>
    </w:p>
    <w:p w:rsidR="00B32A65" w:rsidRPr="001759D9" w:rsidRDefault="00B32A65" w:rsidP="00B32A65">
      <w:pPr>
        <w:shd w:val="clear" w:color="auto" w:fill="FFFFFF"/>
        <w:spacing w:before="300" w:after="120" w:line="240" w:lineRule="auto"/>
        <w:outlineLvl w:val="2"/>
        <w:rPr>
          <w:rFonts w:eastAsia="Times New Roman" w:cs="Arial"/>
          <w:b/>
          <w:sz w:val="24"/>
          <w:szCs w:val="24"/>
        </w:rPr>
      </w:pPr>
      <w:r w:rsidRPr="001759D9">
        <w:rPr>
          <w:rFonts w:eastAsia="Times New Roman" w:cs="Arial"/>
          <w:b/>
          <w:sz w:val="24"/>
          <w:szCs w:val="24"/>
        </w:rPr>
        <w:t>Other Results, Unanticipated Outcomes and Interesting Finding</w:t>
      </w:r>
    </w:p>
    <w:p w:rsidR="00B32A65" w:rsidRPr="004B196E" w:rsidRDefault="00B32A65" w:rsidP="00B32A65">
      <w:pPr>
        <w:widowControl w:val="0"/>
        <w:shd w:val="clear" w:color="auto" w:fill="FFFFFF"/>
        <w:autoSpaceDE w:val="0"/>
        <w:autoSpaceDN w:val="0"/>
        <w:adjustRightInd w:val="0"/>
        <w:spacing w:after="120"/>
        <w:rPr>
          <w:rFonts w:eastAsia="Times New Roman" w:cs="Arial"/>
        </w:rPr>
      </w:pPr>
      <w:r w:rsidRPr="00F8366A">
        <w:rPr>
          <w:rFonts w:eastAsia="Times New Roman" w:cs="Arial"/>
        </w:rPr>
        <w:t xml:space="preserve">Since sustainable farm energy is an important topic for farm enterprises of all kinds and sizes, this project </w:t>
      </w:r>
      <w:r>
        <w:rPr>
          <w:rFonts w:eastAsia="Times New Roman" w:cs="Arial"/>
        </w:rPr>
        <w:t>initiated</w:t>
      </w:r>
      <w:r w:rsidRPr="00F8366A">
        <w:rPr>
          <w:rFonts w:eastAsia="Times New Roman" w:cs="Arial"/>
        </w:rPr>
        <w:t xml:space="preserve"> collaborations with a wide range of organizations and companies.  The </w:t>
      </w:r>
      <w:r>
        <w:rPr>
          <w:rFonts w:eastAsia="Times New Roman" w:cs="Arial"/>
        </w:rPr>
        <w:t xml:space="preserve">NY SARE office reached out to 7 </w:t>
      </w:r>
      <w:r w:rsidRPr="00F8366A">
        <w:rPr>
          <w:rFonts w:eastAsia="Times New Roman" w:cs="Arial"/>
        </w:rPr>
        <w:t>organizations to cohost or present at field days and webinars</w:t>
      </w:r>
      <w:r>
        <w:rPr>
          <w:rFonts w:eastAsia="Times New Roman" w:cs="Arial"/>
        </w:rPr>
        <w:t xml:space="preserve"> (</w:t>
      </w:r>
      <w:r w:rsidRPr="00F8366A">
        <w:rPr>
          <w:rFonts w:eastAsia="Times New Roman" w:cs="Arial"/>
        </w:rPr>
        <w:t>Cornell Cooperative Extension, Northeast Organic Farming Association of NY, NY Soil Water Conservation District, NY Energy Research and Development Authority, Vermont Bioenergy Initiative, Community Biomass Energy, and Compost Power Network</w:t>
      </w:r>
      <w:r>
        <w:rPr>
          <w:rFonts w:eastAsia="Times New Roman" w:cs="Arial"/>
        </w:rPr>
        <w:t xml:space="preserve">) and 4 renewable energy </w:t>
      </w:r>
      <w:r w:rsidRPr="00F8366A">
        <w:rPr>
          <w:rFonts w:eastAsia="Times New Roman" w:cs="Arial"/>
        </w:rPr>
        <w:t>companies (Al</w:t>
      </w:r>
      <w:r>
        <w:rPr>
          <w:rFonts w:eastAsia="Times New Roman" w:cs="Arial"/>
        </w:rPr>
        <w:t xml:space="preserve">ternative Power Solutions of NY, One Earth Energy, Paradise Energy Solutions and </w:t>
      </w:r>
      <w:r w:rsidRPr="00F8366A">
        <w:rPr>
          <w:rFonts w:eastAsia="Times New Roman" w:cs="Arial"/>
        </w:rPr>
        <w:t>Earth, Wind and Solar</w:t>
      </w:r>
      <w:r>
        <w:rPr>
          <w:rFonts w:eastAsia="Times New Roman" w:cs="Arial"/>
        </w:rPr>
        <w:t>).  In addition, the project teamed up with two New England based non-</w:t>
      </w:r>
      <w:r w:rsidRPr="00F8366A">
        <w:rPr>
          <w:rFonts w:eastAsia="Times New Roman" w:cs="Arial"/>
        </w:rPr>
        <w:t xml:space="preserve">profits (CT Farm Energy Program and Renewable Energy Vermont) </w:t>
      </w:r>
      <w:r>
        <w:rPr>
          <w:rFonts w:eastAsia="Times New Roman" w:cs="Arial"/>
        </w:rPr>
        <w:t xml:space="preserve">to swap resources and program ideas. </w:t>
      </w:r>
    </w:p>
    <w:p w:rsidR="00B32A65" w:rsidRPr="00433E7F" w:rsidRDefault="00B32A65" w:rsidP="00B32A65">
      <w:pPr>
        <w:widowControl w:val="0"/>
        <w:shd w:val="clear" w:color="auto" w:fill="FFFFFF"/>
        <w:autoSpaceDE w:val="0"/>
        <w:autoSpaceDN w:val="0"/>
        <w:adjustRightInd w:val="0"/>
        <w:spacing w:after="120"/>
        <w:rPr>
          <w:rFonts w:eastAsia="Times New Roman" w:cs="Arial"/>
          <w:color w:val="0066FF"/>
          <w:sz w:val="24"/>
          <w:szCs w:val="24"/>
        </w:rPr>
      </w:pPr>
    </w:p>
    <w:p w:rsidR="00B32A65" w:rsidRPr="001A48B8" w:rsidRDefault="00B32A65" w:rsidP="00B32A65">
      <w:pPr>
        <w:pStyle w:val="Default"/>
        <w:numPr>
          <w:ilvl w:val="0"/>
          <w:numId w:val="7"/>
        </w:numPr>
        <w:shd w:val="clear" w:color="auto" w:fill="FFFFFF"/>
        <w:spacing w:after="200"/>
        <w:rPr>
          <w:rFonts w:ascii="Calibri" w:hAnsi="Calibri" w:cs="Calibri"/>
          <w:b/>
          <w:sz w:val="27"/>
          <w:szCs w:val="27"/>
        </w:rPr>
      </w:pPr>
      <w:r w:rsidRPr="00B95FF3">
        <w:rPr>
          <w:rFonts w:ascii="Calibri" w:hAnsi="Calibri" w:cs="Calibri"/>
          <w:b/>
          <w:sz w:val="27"/>
          <w:szCs w:val="27"/>
        </w:rPr>
        <w:t>2013-2014</w:t>
      </w:r>
      <w:r w:rsidRPr="001A48B8">
        <w:rPr>
          <w:rFonts w:ascii="Calibri" w:hAnsi="Calibri" w:cs="Calibri"/>
          <w:b/>
          <w:sz w:val="27"/>
          <w:szCs w:val="27"/>
        </w:rPr>
        <w:t xml:space="preserve"> SARE Outreach Activities</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95"/>
        <w:gridCol w:w="2402"/>
        <w:gridCol w:w="1269"/>
        <w:gridCol w:w="1702"/>
      </w:tblGrid>
      <w:tr w:rsidR="00B32A65" w:rsidRPr="001A48B8" w:rsidTr="00B632E4">
        <w:tc>
          <w:tcPr>
            <w:tcW w:w="4095" w:type="dxa"/>
            <w:vMerge w:val="restart"/>
            <w:shd w:val="clear" w:color="auto" w:fill="FFFFFF"/>
            <w:vAlign w:val="bottom"/>
          </w:tcPr>
          <w:p w:rsidR="00B32A65" w:rsidRPr="001A48B8" w:rsidRDefault="00B32A65" w:rsidP="00B632E4">
            <w:pPr>
              <w:shd w:val="clear" w:color="auto" w:fill="FFFFFF"/>
              <w:autoSpaceDE w:val="0"/>
              <w:autoSpaceDN w:val="0"/>
              <w:adjustRightInd w:val="0"/>
              <w:spacing w:before="60" w:after="0"/>
              <w:rPr>
                <w:b/>
              </w:rPr>
            </w:pPr>
            <w:r w:rsidRPr="001A48B8">
              <w:rPr>
                <w:b/>
              </w:rPr>
              <w:lastRenderedPageBreak/>
              <w:t>Event/Activity</w:t>
            </w:r>
          </w:p>
        </w:tc>
        <w:tc>
          <w:tcPr>
            <w:tcW w:w="2402" w:type="dxa"/>
            <w:vMerge w:val="restart"/>
            <w:shd w:val="clear" w:color="auto" w:fill="FFFFFF"/>
          </w:tcPr>
          <w:p w:rsidR="00B32A65" w:rsidRDefault="00B32A65" w:rsidP="00B632E4">
            <w:pPr>
              <w:shd w:val="clear" w:color="auto" w:fill="FFFFFF"/>
              <w:autoSpaceDE w:val="0"/>
              <w:autoSpaceDN w:val="0"/>
              <w:adjustRightInd w:val="0"/>
              <w:spacing w:before="60" w:after="0"/>
              <w:rPr>
                <w:b/>
              </w:rPr>
            </w:pPr>
          </w:p>
          <w:p w:rsidR="00B32A65" w:rsidRDefault="00B32A65" w:rsidP="00B632E4">
            <w:pPr>
              <w:shd w:val="clear" w:color="auto" w:fill="FFFFFF"/>
              <w:autoSpaceDE w:val="0"/>
              <w:autoSpaceDN w:val="0"/>
              <w:adjustRightInd w:val="0"/>
              <w:spacing w:before="60" w:after="0"/>
              <w:rPr>
                <w:b/>
              </w:rPr>
            </w:pPr>
          </w:p>
          <w:p w:rsidR="00B32A65" w:rsidRDefault="00B32A65" w:rsidP="00B632E4">
            <w:pPr>
              <w:shd w:val="clear" w:color="auto" w:fill="FFFFFF"/>
              <w:autoSpaceDE w:val="0"/>
              <w:autoSpaceDN w:val="0"/>
              <w:adjustRightInd w:val="0"/>
              <w:spacing w:before="60" w:after="0"/>
              <w:rPr>
                <w:b/>
              </w:rPr>
            </w:pPr>
          </w:p>
          <w:p w:rsidR="00B32A65" w:rsidRPr="001A48B8" w:rsidRDefault="00B32A65" w:rsidP="00B632E4">
            <w:pPr>
              <w:shd w:val="clear" w:color="auto" w:fill="FFFFFF"/>
              <w:autoSpaceDE w:val="0"/>
              <w:autoSpaceDN w:val="0"/>
              <w:adjustRightInd w:val="0"/>
              <w:spacing w:before="60" w:after="0"/>
              <w:rPr>
                <w:b/>
              </w:rPr>
            </w:pPr>
            <w:r>
              <w:rPr>
                <w:b/>
              </w:rPr>
              <w:t>Date</w:t>
            </w:r>
          </w:p>
        </w:tc>
        <w:tc>
          <w:tcPr>
            <w:tcW w:w="2971" w:type="dxa"/>
            <w:gridSpan w:val="2"/>
            <w:shd w:val="clear" w:color="auto" w:fill="FFFFFF"/>
            <w:vAlign w:val="bottom"/>
          </w:tcPr>
          <w:p w:rsidR="00B32A65" w:rsidRPr="001A48B8" w:rsidRDefault="00B32A65" w:rsidP="00B632E4">
            <w:pPr>
              <w:shd w:val="clear" w:color="auto" w:fill="FFFFFF"/>
              <w:autoSpaceDE w:val="0"/>
              <w:autoSpaceDN w:val="0"/>
              <w:adjustRightInd w:val="0"/>
              <w:spacing w:before="60" w:after="0"/>
              <w:rPr>
                <w:b/>
              </w:rPr>
            </w:pPr>
            <w:r w:rsidRPr="001A48B8">
              <w:rPr>
                <w:b/>
              </w:rPr>
              <w:t xml:space="preserve">Number of Contacts </w:t>
            </w:r>
            <w:r w:rsidRPr="00A77CEA">
              <w:rPr>
                <w:i/>
              </w:rPr>
              <w:t>(please enter your best estimate)</w:t>
            </w:r>
          </w:p>
        </w:tc>
      </w:tr>
      <w:tr w:rsidR="00B32A65" w:rsidRPr="001A48B8" w:rsidTr="00B632E4">
        <w:tc>
          <w:tcPr>
            <w:tcW w:w="4095" w:type="dxa"/>
            <w:vMerge/>
            <w:shd w:val="clear" w:color="auto" w:fill="FFFFFF"/>
            <w:vAlign w:val="bottom"/>
          </w:tcPr>
          <w:p w:rsidR="00B32A65" w:rsidRPr="001A48B8" w:rsidRDefault="00B32A65" w:rsidP="00B632E4">
            <w:pPr>
              <w:shd w:val="clear" w:color="auto" w:fill="FFFFFF"/>
              <w:autoSpaceDE w:val="0"/>
              <w:autoSpaceDN w:val="0"/>
              <w:adjustRightInd w:val="0"/>
              <w:spacing w:before="60" w:after="0"/>
              <w:rPr>
                <w:b/>
              </w:rPr>
            </w:pPr>
          </w:p>
        </w:tc>
        <w:tc>
          <w:tcPr>
            <w:tcW w:w="2402" w:type="dxa"/>
            <w:vMerge/>
            <w:shd w:val="clear" w:color="auto" w:fill="FFFFFF"/>
          </w:tcPr>
          <w:p w:rsidR="00B32A65" w:rsidRPr="001A48B8" w:rsidRDefault="00B32A65" w:rsidP="00B632E4">
            <w:pPr>
              <w:shd w:val="clear" w:color="auto" w:fill="FFFFFF"/>
              <w:autoSpaceDE w:val="0"/>
              <w:autoSpaceDN w:val="0"/>
              <w:adjustRightInd w:val="0"/>
              <w:spacing w:before="60" w:after="0"/>
              <w:rPr>
                <w:b/>
              </w:rPr>
            </w:pPr>
          </w:p>
        </w:tc>
        <w:tc>
          <w:tcPr>
            <w:tcW w:w="1269" w:type="dxa"/>
            <w:shd w:val="clear" w:color="auto" w:fill="FFFFFF"/>
            <w:vAlign w:val="bottom"/>
          </w:tcPr>
          <w:p w:rsidR="00B32A65" w:rsidRPr="001A48B8" w:rsidRDefault="00B32A65" w:rsidP="00B632E4">
            <w:pPr>
              <w:shd w:val="clear" w:color="auto" w:fill="FFFFFF"/>
              <w:autoSpaceDE w:val="0"/>
              <w:autoSpaceDN w:val="0"/>
              <w:adjustRightInd w:val="0"/>
              <w:spacing w:before="60" w:after="0"/>
              <w:rPr>
                <w:b/>
              </w:rPr>
            </w:pPr>
            <w:r w:rsidRPr="001A48B8">
              <w:rPr>
                <w:b/>
              </w:rPr>
              <w:t>Farmers</w:t>
            </w:r>
          </w:p>
        </w:tc>
        <w:tc>
          <w:tcPr>
            <w:tcW w:w="1702" w:type="dxa"/>
            <w:shd w:val="clear" w:color="auto" w:fill="FFFFFF"/>
            <w:vAlign w:val="bottom"/>
          </w:tcPr>
          <w:p w:rsidR="00B32A65" w:rsidRPr="001A48B8" w:rsidRDefault="00B32A65" w:rsidP="00B632E4">
            <w:pPr>
              <w:shd w:val="clear" w:color="auto" w:fill="FFFFFF"/>
              <w:autoSpaceDE w:val="0"/>
              <w:autoSpaceDN w:val="0"/>
              <w:adjustRightInd w:val="0"/>
              <w:spacing w:before="60" w:after="0"/>
              <w:rPr>
                <w:b/>
              </w:rPr>
            </w:pPr>
            <w:r w:rsidRPr="001A48B8">
              <w:rPr>
                <w:b/>
              </w:rPr>
              <w:t>Ag. Professionals</w:t>
            </w:r>
          </w:p>
        </w:tc>
      </w:tr>
      <w:tr w:rsidR="00B32A65" w:rsidRPr="001A48B8" w:rsidTr="00B632E4">
        <w:tc>
          <w:tcPr>
            <w:tcW w:w="4095" w:type="dxa"/>
            <w:vAlign w:val="bottom"/>
          </w:tcPr>
          <w:p w:rsidR="00B32A65" w:rsidRPr="00B51EC1" w:rsidRDefault="00B32A65" w:rsidP="00B632E4">
            <w:pPr>
              <w:shd w:val="clear" w:color="auto" w:fill="FFFFFF"/>
              <w:rPr>
                <w:rFonts w:cs="Arial"/>
                <w:color w:val="000000"/>
              </w:rPr>
            </w:pPr>
            <w:r w:rsidRPr="00B51EC1">
              <w:rPr>
                <w:rFonts w:cs="Arial"/>
                <w:color w:val="000000"/>
              </w:rPr>
              <w:t>Field Day: Milking Energy from the Wind</w:t>
            </w:r>
          </w:p>
        </w:tc>
        <w:tc>
          <w:tcPr>
            <w:tcW w:w="2402" w:type="dxa"/>
          </w:tcPr>
          <w:p w:rsidR="00B32A65" w:rsidRPr="00B51EC1" w:rsidRDefault="00B32A65" w:rsidP="00B632E4">
            <w:pPr>
              <w:shd w:val="clear" w:color="auto" w:fill="FFFFFF"/>
              <w:autoSpaceDE w:val="0"/>
              <w:autoSpaceDN w:val="0"/>
              <w:adjustRightInd w:val="0"/>
              <w:spacing w:before="60" w:after="0"/>
              <w:jc w:val="right"/>
            </w:pPr>
            <w:r w:rsidRPr="00B51EC1">
              <w:t>9/20/2013</w:t>
            </w:r>
          </w:p>
        </w:tc>
        <w:tc>
          <w:tcPr>
            <w:tcW w:w="1269" w:type="dxa"/>
            <w:vAlign w:val="bottom"/>
          </w:tcPr>
          <w:p w:rsidR="00B32A65" w:rsidRPr="00B51EC1" w:rsidRDefault="00B32A65" w:rsidP="00B632E4">
            <w:pPr>
              <w:shd w:val="clear" w:color="auto" w:fill="FFFFFF"/>
              <w:autoSpaceDE w:val="0"/>
              <w:autoSpaceDN w:val="0"/>
              <w:adjustRightInd w:val="0"/>
              <w:spacing w:before="60" w:after="0"/>
            </w:pPr>
            <w:r w:rsidRPr="00B51EC1">
              <w:t>5</w:t>
            </w:r>
          </w:p>
        </w:tc>
        <w:tc>
          <w:tcPr>
            <w:tcW w:w="1702" w:type="dxa"/>
            <w:vAlign w:val="bottom"/>
          </w:tcPr>
          <w:p w:rsidR="00B32A65" w:rsidRPr="00B51EC1" w:rsidRDefault="00B32A65" w:rsidP="00B632E4">
            <w:pPr>
              <w:shd w:val="clear" w:color="auto" w:fill="FFFFFF"/>
              <w:autoSpaceDE w:val="0"/>
              <w:autoSpaceDN w:val="0"/>
              <w:adjustRightInd w:val="0"/>
              <w:spacing w:before="60" w:after="0"/>
            </w:pPr>
            <w:r w:rsidRPr="00B51EC1">
              <w:t>5</w:t>
            </w:r>
          </w:p>
        </w:tc>
      </w:tr>
      <w:tr w:rsidR="00B32A65" w:rsidRPr="001A48B8" w:rsidTr="00B632E4">
        <w:tc>
          <w:tcPr>
            <w:tcW w:w="4095" w:type="dxa"/>
            <w:vAlign w:val="bottom"/>
          </w:tcPr>
          <w:p w:rsidR="00B32A65" w:rsidRPr="00B51EC1" w:rsidRDefault="00B32A65" w:rsidP="00B632E4">
            <w:pPr>
              <w:shd w:val="clear" w:color="auto" w:fill="FFFFFF"/>
              <w:rPr>
                <w:rFonts w:cs="Arial"/>
                <w:color w:val="000000"/>
              </w:rPr>
            </w:pPr>
            <w:r w:rsidRPr="00B51EC1">
              <w:rPr>
                <w:rFonts w:cs="Arial"/>
                <w:color w:val="000000"/>
              </w:rPr>
              <w:t>Field Day: Making Farm Fibers with Energy from the Sun</w:t>
            </w:r>
          </w:p>
        </w:tc>
        <w:tc>
          <w:tcPr>
            <w:tcW w:w="2402" w:type="dxa"/>
            <w:vAlign w:val="bottom"/>
          </w:tcPr>
          <w:p w:rsidR="00B32A65" w:rsidRPr="00B51EC1" w:rsidRDefault="00B32A65" w:rsidP="00B632E4">
            <w:pPr>
              <w:shd w:val="clear" w:color="auto" w:fill="FFFFFF"/>
              <w:jc w:val="right"/>
              <w:rPr>
                <w:rFonts w:cs="Arial"/>
                <w:color w:val="000000"/>
              </w:rPr>
            </w:pPr>
            <w:r w:rsidRPr="00B51EC1">
              <w:rPr>
                <w:rFonts w:cs="Arial"/>
                <w:color w:val="000000"/>
              </w:rPr>
              <w:t>9/27/2013</w:t>
            </w:r>
          </w:p>
        </w:tc>
        <w:tc>
          <w:tcPr>
            <w:tcW w:w="1269" w:type="dxa"/>
            <w:vAlign w:val="bottom"/>
          </w:tcPr>
          <w:p w:rsidR="00B32A65" w:rsidRPr="00B51EC1" w:rsidRDefault="00B32A65" w:rsidP="00B632E4">
            <w:pPr>
              <w:shd w:val="clear" w:color="auto" w:fill="FFFFFF"/>
              <w:rPr>
                <w:rFonts w:cs="Arial"/>
                <w:color w:val="000000"/>
              </w:rPr>
            </w:pPr>
            <w:r w:rsidRPr="00B51EC1">
              <w:rPr>
                <w:rFonts w:cs="Arial"/>
                <w:color w:val="000000"/>
              </w:rPr>
              <w:t>18</w:t>
            </w:r>
          </w:p>
        </w:tc>
        <w:tc>
          <w:tcPr>
            <w:tcW w:w="1702" w:type="dxa"/>
            <w:vAlign w:val="bottom"/>
          </w:tcPr>
          <w:p w:rsidR="00B32A65" w:rsidRPr="00B51EC1" w:rsidRDefault="00B32A65" w:rsidP="00B632E4">
            <w:pPr>
              <w:shd w:val="clear" w:color="auto" w:fill="FFFFFF"/>
              <w:rPr>
                <w:rFonts w:cs="Arial"/>
                <w:color w:val="000000"/>
              </w:rPr>
            </w:pPr>
            <w:r w:rsidRPr="00B51EC1">
              <w:rPr>
                <w:rFonts w:cs="Arial"/>
                <w:color w:val="000000"/>
              </w:rPr>
              <w:t>11</w:t>
            </w:r>
          </w:p>
        </w:tc>
      </w:tr>
      <w:tr w:rsidR="00B32A65" w:rsidRPr="001A48B8" w:rsidTr="00B632E4">
        <w:tc>
          <w:tcPr>
            <w:tcW w:w="4095" w:type="dxa"/>
            <w:vAlign w:val="bottom"/>
          </w:tcPr>
          <w:p w:rsidR="00B32A65" w:rsidRPr="00B51EC1" w:rsidRDefault="00B32A65" w:rsidP="00B632E4">
            <w:pPr>
              <w:shd w:val="clear" w:color="auto" w:fill="FFFFFF"/>
              <w:rPr>
                <w:rFonts w:cs="Arial"/>
                <w:color w:val="000000"/>
              </w:rPr>
            </w:pPr>
            <w:r w:rsidRPr="00B51EC1">
              <w:rPr>
                <w:rFonts w:cs="Arial"/>
                <w:color w:val="000000"/>
              </w:rPr>
              <w:t>Field Day: Using Residual Biomass to Fuel the Farm</w:t>
            </w:r>
          </w:p>
        </w:tc>
        <w:tc>
          <w:tcPr>
            <w:tcW w:w="2402" w:type="dxa"/>
            <w:vAlign w:val="bottom"/>
          </w:tcPr>
          <w:p w:rsidR="00B32A65" w:rsidRPr="00B51EC1" w:rsidRDefault="00B32A65" w:rsidP="00B632E4">
            <w:pPr>
              <w:shd w:val="clear" w:color="auto" w:fill="FFFFFF"/>
              <w:jc w:val="right"/>
              <w:rPr>
                <w:rFonts w:cs="Arial"/>
                <w:color w:val="000000"/>
              </w:rPr>
            </w:pPr>
            <w:r w:rsidRPr="00B51EC1">
              <w:rPr>
                <w:rFonts w:cs="Arial"/>
                <w:color w:val="000000"/>
              </w:rPr>
              <w:t>10/4/2013</w:t>
            </w:r>
          </w:p>
        </w:tc>
        <w:tc>
          <w:tcPr>
            <w:tcW w:w="1269" w:type="dxa"/>
            <w:vAlign w:val="bottom"/>
          </w:tcPr>
          <w:p w:rsidR="00B32A65" w:rsidRPr="00B51EC1" w:rsidRDefault="00B32A65" w:rsidP="00B632E4">
            <w:pPr>
              <w:shd w:val="clear" w:color="auto" w:fill="FFFFFF"/>
              <w:rPr>
                <w:rFonts w:cs="Arial"/>
                <w:color w:val="000000"/>
              </w:rPr>
            </w:pPr>
            <w:r w:rsidRPr="00B51EC1">
              <w:rPr>
                <w:rFonts w:cs="Arial"/>
                <w:color w:val="000000"/>
              </w:rPr>
              <w:t>10</w:t>
            </w:r>
          </w:p>
        </w:tc>
        <w:tc>
          <w:tcPr>
            <w:tcW w:w="1702" w:type="dxa"/>
            <w:vAlign w:val="bottom"/>
          </w:tcPr>
          <w:p w:rsidR="00B32A65" w:rsidRPr="00B51EC1" w:rsidRDefault="00B32A65" w:rsidP="00B632E4">
            <w:pPr>
              <w:shd w:val="clear" w:color="auto" w:fill="FFFFFF"/>
              <w:rPr>
                <w:rFonts w:cs="Arial"/>
                <w:color w:val="000000"/>
              </w:rPr>
            </w:pPr>
            <w:r w:rsidRPr="00B51EC1">
              <w:rPr>
                <w:rFonts w:cs="Arial"/>
                <w:color w:val="000000"/>
              </w:rPr>
              <w:t>9</w:t>
            </w:r>
          </w:p>
        </w:tc>
      </w:tr>
      <w:tr w:rsidR="00B32A65" w:rsidRPr="001A48B8" w:rsidTr="00B632E4">
        <w:tc>
          <w:tcPr>
            <w:tcW w:w="4095" w:type="dxa"/>
            <w:vAlign w:val="bottom"/>
          </w:tcPr>
          <w:p w:rsidR="00B32A65" w:rsidRPr="00B51EC1" w:rsidRDefault="00B32A65" w:rsidP="00B632E4">
            <w:pPr>
              <w:shd w:val="clear" w:color="auto" w:fill="FFFFFF"/>
              <w:rPr>
                <w:rFonts w:cs="Arial"/>
                <w:color w:val="000000"/>
              </w:rPr>
            </w:pPr>
            <w:r w:rsidRPr="00B51EC1">
              <w:rPr>
                <w:rFonts w:cs="Arial"/>
                <w:color w:val="000000"/>
              </w:rPr>
              <w:t>Field Day: Sourcing Solar: On-Farm Production to Retail</w:t>
            </w:r>
          </w:p>
        </w:tc>
        <w:tc>
          <w:tcPr>
            <w:tcW w:w="2402" w:type="dxa"/>
            <w:vAlign w:val="bottom"/>
          </w:tcPr>
          <w:p w:rsidR="00B32A65" w:rsidRPr="00B51EC1" w:rsidRDefault="00B32A65" w:rsidP="00B632E4">
            <w:pPr>
              <w:shd w:val="clear" w:color="auto" w:fill="FFFFFF"/>
              <w:jc w:val="right"/>
              <w:rPr>
                <w:rFonts w:cs="Arial"/>
                <w:color w:val="000000"/>
              </w:rPr>
            </w:pPr>
            <w:r w:rsidRPr="00B51EC1">
              <w:rPr>
                <w:rFonts w:cs="Arial"/>
                <w:color w:val="000000"/>
              </w:rPr>
              <w:t>10/11/2013</w:t>
            </w:r>
          </w:p>
        </w:tc>
        <w:tc>
          <w:tcPr>
            <w:tcW w:w="1269" w:type="dxa"/>
            <w:vAlign w:val="bottom"/>
          </w:tcPr>
          <w:p w:rsidR="00B32A65" w:rsidRPr="00B51EC1" w:rsidRDefault="00B32A65" w:rsidP="00B632E4">
            <w:pPr>
              <w:shd w:val="clear" w:color="auto" w:fill="FFFFFF"/>
              <w:rPr>
                <w:rFonts w:cs="Arial"/>
                <w:color w:val="000000"/>
              </w:rPr>
            </w:pPr>
            <w:r w:rsidRPr="00B51EC1">
              <w:rPr>
                <w:rFonts w:cs="Arial"/>
                <w:color w:val="000000"/>
              </w:rPr>
              <w:t>18</w:t>
            </w:r>
          </w:p>
        </w:tc>
        <w:tc>
          <w:tcPr>
            <w:tcW w:w="1702" w:type="dxa"/>
            <w:vAlign w:val="bottom"/>
          </w:tcPr>
          <w:p w:rsidR="00B32A65" w:rsidRPr="00B51EC1" w:rsidRDefault="00B32A65" w:rsidP="00B632E4">
            <w:pPr>
              <w:shd w:val="clear" w:color="auto" w:fill="FFFFFF"/>
              <w:rPr>
                <w:rFonts w:cs="Arial"/>
                <w:color w:val="000000"/>
              </w:rPr>
            </w:pPr>
            <w:r w:rsidRPr="00B51EC1">
              <w:rPr>
                <w:rFonts w:cs="Arial"/>
                <w:color w:val="000000"/>
              </w:rPr>
              <w:t>6</w:t>
            </w:r>
          </w:p>
        </w:tc>
      </w:tr>
      <w:tr w:rsidR="00B32A65" w:rsidRPr="001A48B8" w:rsidTr="00B632E4">
        <w:tc>
          <w:tcPr>
            <w:tcW w:w="4095" w:type="dxa"/>
            <w:shd w:val="clear" w:color="auto" w:fill="FFFFFF"/>
            <w:vAlign w:val="bottom"/>
          </w:tcPr>
          <w:p w:rsidR="00B32A65" w:rsidRPr="00B51EC1" w:rsidRDefault="00B32A65" w:rsidP="00B632E4">
            <w:pPr>
              <w:shd w:val="clear" w:color="auto" w:fill="FFFFFF"/>
              <w:rPr>
                <w:rFonts w:cs="Arial"/>
                <w:color w:val="000000"/>
              </w:rPr>
            </w:pPr>
            <w:r w:rsidRPr="00B51EC1">
              <w:rPr>
                <w:rFonts w:cs="Arial"/>
                <w:color w:val="000000"/>
              </w:rPr>
              <w:t xml:space="preserve">“Get Plugged into Farm Energy in NY” presented at the SWCD Statewide Employee Training </w:t>
            </w:r>
          </w:p>
        </w:tc>
        <w:tc>
          <w:tcPr>
            <w:tcW w:w="2402" w:type="dxa"/>
            <w:shd w:val="clear" w:color="auto" w:fill="FFFFFF"/>
            <w:vAlign w:val="bottom"/>
          </w:tcPr>
          <w:p w:rsidR="00B32A65" w:rsidRPr="00B51EC1" w:rsidRDefault="00B32A65" w:rsidP="00B632E4">
            <w:pPr>
              <w:shd w:val="clear" w:color="auto" w:fill="FFFFFF"/>
              <w:jc w:val="right"/>
              <w:rPr>
                <w:rFonts w:cs="Arial"/>
                <w:color w:val="000000"/>
              </w:rPr>
            </w:pPr>
            <w:r w:rsidRPr="00B51EC1">
              <w:rPr>
                <w:rFonts w:cs="Arial"/>
                <w:color w:val="000000"/>
              </w:rPr>
              <w:t>3/12/14</w:t>
            </w:r>
          </w:p>
        </w:tc>
        <w:tc>
          <w:tcPr>
            <w:tcW w:w="1269" w:type="dxa"/>
            <w:shd w:val="clear" w:color="auto" w:fill="FFFFFF"/>
            <w:vAlign w:val="bottom"/>
          </w:tcPr>
          <w:p w:rsidR="00B32A65" w:rsidRPr="00B51EC1" w:rsidRDefault="00B32A65" w:rsidP="00B632E4">
            <w:pPr>
              <w:shd w:val="clear" w:color="auto" w:fill="FFFFFF"/>
              <w:rPr>
                <w:rFonts w:cs="Arial"/>
                <w:color w:val="000000"/>
              </w:rPr>
            </w:pPr>
            <w:r w:rsidRPr="00B51EC1">
              <w:rPr>
                <w:rFonts w:cs="Arial"/>
                <w:color w:val="000000"/>
              </w:rPr>
              <w:t>0</w:t>
            </w:r>
          </w:p>
        </w:tc>
        <w:tc>
          <w:tcPr>
            <w:tcW w:w="1702" w:type="dxa"/>
            <w:shd w:val="clear" w:color="auto" w:fill="FFFFFF"/>
            <w:vAlign w:val="bottom"/>
          </w:tcPr>
          <w:p w:rsidR="00B32A65" w:rsidRPr="00B51EC1" w:rsidRDefault="00B32A65" w:rsidP="00B632E4">
            <w:pPr>
              <w:shd w:val="clear" w:color="auto" w:fill="FFFFFF"/>
              <w:rPr>
                <w:rFonts w:cs="Arial"/>
                <w:color w:val="000000"/>
              </w:rPr>
            </w:pPr>
            <w:r w:rsidRPr="00B51EC1">
              <w:rPr>
                <w:rFonts w:cs="Arial"/>
                <w:color w:val="000000"/>
              </w:rPr>
              <w:t>25</w:t>
            </w:r>
          </w:p>
        </w:tc>
      </w:tr>
      <w:tr w:rsidR="00B32A65" w:rsidRPr="001A48B8" w:rsidTr="00B632E4">
        <w:tc>
          <w:tcPr>
            <w:tcW w:w="4095" w:type="dxa"/>
            <w:shd w:val="clear" w:color="auto" w:fill="FFFFFF"/>
            <w:vAlign w:val="bottom"/>
          </w:tcPr>
          <w:p w:rsidR="00B32A65" w:rsidRPr="00B51EC1" w:rsidRDefault="00B32A65" w:rsidP="00B632E4">
            <w:pPr>
              <w:shd w:val="clear" w:color="auto" w:fill="FFFFFF"/>
              <w:rPr>
                <w:rFonts w:cs="Arial"/>
                <w:color w:val="000000"/>
              </w:rPr>
            </w:pPr>
            <w:r w:rsidRPr="00B51EC1">
              <w:rPr>
                <w:rFonts w:cs="Arial"/>
                <w:color w:val="000000"/>
              </w:rPr>
              <w:t xml:space="preserve">Organic Vegetable Farm Cools with the Earth: Warms with the Sun, with Jay </w:t>
            </w:r>
            <w:proofErr w:type="spellStart"/>
            <w:r w:rsidRPr="00B51EC1">
              <w:rPr>
                <w:rFonts w:cs="Arial"/>
                <w:color w:val="000000"/>
              </w:rPr>
              <w:t>Armour</w:t>
            </w:r>
            <w:proofErr w:type="spellEnd"/>
            <w:r w:rsidRPr="00B51EC1">
              <w:rPr>
                <w:rFonts w:cs="Arial"/>
                <w:color w:val="000000"/>
              </w:rPr>
              <w:t xml:space="preserve"> of Four Winds Farm</w:t>
            </w:r>
          </w:p>
        </w:tc>
        <w:tc>
          <w:tcPr>
            <w:tcW w:w="2402" w:type="dxa"/>
            <w:shd w:val="clear" w:color="auto" w:fill="FFFFFF"/>
            <w:vAlign w:val="bottom"/>
          </w:tcPr>
          <w:p w:rsidR="00B32A65" w:rsidRPr="00B51EC1" w:rsidRDefault="00B32A65" w:rsidP="00B632E4">
            <w:pPr>
              <w:shd w:val="clear" w:color="auto" w:fill="FFFFFF"/>
              <w:jc w:val="right"/>
              <w:rPr>
                <w:rFonts w:cs="Arial"/>
                <w:color w:val="000000"/>
              </w:rPr>
            </w:pPr>
            <w:r w:rsidRPr="00B51EC1">
              <w:rPr>
                <w:rFonts w:cs="Arial"/>
                <w:color w:val="000000"/>
              </w:rPr>
              <w:t>4/4/2014</w:t>
            </w:r>
          </w:p>
        </w:tc>
        <w:tc>
          <w:tcPr>
            <w:tcW w:w="1269" w:type="dxa"/>
            <w:shd w:val="clear" w:color="auto" w:fill="FFFFFF"/>
            <w:vAlign w:val="bottom"/>
          </w:tcPr>
          <w:p w:rsidR="00B32A65" w:rsidRPr="00B51EC1" w:rsidRDefault="00B32A65" w:rsidP="00B632E4">
            <w:pPr>
              <w:shd w:val="clear" w:color="auto" w:fill="FFFFFF"/>
              <w:rPr>
                <w:rFonts w:cs="Arial"/>
                <w:color w:val="000000"/>
              </w:rPr>
            </w:pPr>
            <w:r w:rsidRPr="00B51EC1">
              <w:rPr>
                <w:rFonts w:cs="Arial"/>
                <w:color w:val="000000"/>
              </w:rPr>
              <w:t>35</w:t>
            </w:r>
          </w:p>
        </w:tc>
        <w:tc>
          <w:tcPr>
            <w:tcW w:w="1702" w:type="dxa"/>
            <w:shd w:val="clear" w:color="auto" w:fill="FFFFFF"/>
            <w:vAlign w:val="bottom"/>
          </w:tcPr>
          <w:p w:rsidR="00B32A65" w:rsidRPr="00B51EC1" w:rsidRDefault="00B32A65" w:rsidP="00B632E4">
            <w:pPr>
              <w:shd w:val="clear" w:color="auto" w:fill="FFFFFF"/>
              <w:rPr>
                <w:rFonts w:cs="Arial"/>
                <w:color w:val="000000"/>
              </w:rPr>
            </w:pPr>
            <w:r w:rsidRPr="00B51EC1">
              <w:rPr>
                <w:rFonts w:cs="Arial"/>
                <w:color w:val="000000"/>
              </w:rPr>
              <w:t>25</w:t>
            </w:r>
          </w:p>
        </w:tc>
      </w:tr>
      <w:tr w:rsidR="00B32A65" w:rsidRPr="001A48B8" w:rsidTr="00B632E4">
        <w:tc>
          <w:tcPr>
            <w:tcW w:w="4095" w:type="dxa"/>
            <w:shd w:val="clear" w:color="auto" w:fill="FFFFFF"/>
            <w:vAlign w:val="bottom"/>
          </w:tcPr>
          <w:p w:rsidR="00B32A65" w:rsidRPr="00B51EC1" w:rsidRDefault="00B32A65" w:rsidP="00B632E4">
            <w:pPr>
              <w:shd w:val="clear" w:color="auto" w:fill="FFFFFF"/>
              <w:rPr>
                <w:rFonts w:cs="Arial"/>
                <w:color w:val="000000"/>
              </w:rPr>
            </w:pPr>
            <w:r w:rsidRPr="00B51EC1">
              <w:rPr>
                <w:rFonts w:cs="Arial"/>
                <w:color w:val="000000"/>
              </w:rPr>
              <w:t>Family Vineyard Shrinks Carbon Footprint by 40% with Art Hunt of Hunt Country Vineyards</w:t>
            </w:r>
          </w:p>
        </w:tc>
        <w:tc>
          <w:tcPr>
            <w:tcW w:w="2402" w:type="dxa"/>
            <w:shd w:val="clear" w:color="auto" w:fill="FFFFFF"/>
            <w:vAlign w:val="bottom"/>
          </w:tcPr>
          <w:p w:rsidR="00B32A65" w:rsidRPr="00B51EC1" w:rsidRDefault="00B32A65" w:rsidP="00B632E4">
            <w:pPr>
              <w:shd w:val="clear" w:color="auto" w:fill="FFFFFF"/>
              <w:jc w:val="right"/>
              <w:rPr>
                <w:rFonts w:cs="Arial"/>
                <w:color w:val="000000"/>
              </w:rPr>
            </w:pPr>
            <w:r w:rsidRPr="00B51EC1">
              <w:rPr>
                <w:rFonts w:cs="Arial"/>
                <w:color w:val="000000"/>
              </w:rPr>
              <w:t>4/11/2014</w:t>
            </w:r>
          </w:p>
        </w:tc>
        <w:tc>
          <w:tcPr>
            <w:tcW w:w="1269" w:type="dxa"/>
            <w:shd w:val="clear" w:color="auto" w:fill="FFFFFF"/>
            <w:vAlign w:val="bottom"/>
          </w:tcPr>
          <w:p w:rsidR="00B32A65" w:rsidRPr="00B51EC1" w:rsidRDefault="00B32A65" w:rsidP="00B632E4">
            <w:pPr>
              <w:shd w:val="clear" w:color="auto" w:fill="FFFFFF"/>
              <w:rPr>
                <w:rFonts w:cs="Arial"/>
                <w:color w:val="000000"/>
              </w:rPr>
            </w:pPr>
            <w:r w:rsidRPr="00B51EC1">
              <w:rPr>
                <w:rFonts w:cs="Arial"/>
                <w:color w:val="000000"/>
              </w:rPr>
              <w:t>27</w:t>
            </w:r>
          </w:p>
        </w:tc>
        <w:tc>
          <w:tcPr>
            <w:tcW w:w="1702" w:type="dxa"/>
            <w:shd w:val="clear" w:color="auto" w:fill="FFFFFF"/>
            <w:vAlign w:val="bottom"/>
          </w:tcPr>
          <w:p w:rsidR="00B32A65" w:rsidRPr="00B51EC1" w:rsidRDefault="00B32A65" w:rsidP="00B632E4">
            <w:pPr>
              <w:shd w:val="clear" w:color="auto" w:fill="FFFFFF"/>
              <w:rPr>
                <w:rFonts w:cs="Arial"/>
                <w:color w:val="000000"/>
              </w:rPr>
            </w:pPr>
            <w:r w:rsidRPr="00B51EC1">
              <w:rPr>
                <w:rFonts w:cs="Arial"/>
                <w:color w:val="000000"/>
              </w:rPr>
              <w:t>13</w:t>
            </w:r>
          </w:p>
        </w:tc>
      </w:tr>
      <w:tr w:rsidR="00B32A65" w:rsidRPr="001A48B8" w:rsidTr="00B632E4">
        <w:tc>
          <w:tcPr>
            <w:tcW w:w="4095" w:type="dxa"/>
            <w:shd w:val="clear" w:color="auto" w:fill="FFFFFF"/>
            <w:vAlign w:val="bottom"/>
          </w:tcPr>
          <w:p w:rsidR="00B32A65" w:rsidRPr="00B51EC1" w:rsidRDefault="00B32A65" w:rsidP="00B632E4">
            <w:pPr>
              <w:shd w:val="clear" w:color="auto" w:fill="FFFFFF"/>
              <w:rPr>
                <w:rFonts w:cs="Arial"/>
                <w:color w:val="000000"/>
              </w:rPr>
            </w:pPr>
            <w:r w:rsidRPr="00B51EC1">
              <w:rPr>
                <w:rFonts w:cs="Arial"/>
                <w:color w:val="000000"/>
              </w:rPr>
              <w:t>Sunflowers &amp; Canola to Fuel: Dairy Becomes Biodiesel Production Facility</w:t>
            </w:r>
          </w:p>
        </w:tc>
        <w:tc>
          <w:tcPr>
            <w:tcW w:w="2402" w:type="dxa"/>
            <w:shd w:val="clear" w:color="auto" w:fill="FFFFFF"/>
            <w:vAlign w:val="bottom"/>
          </w:tcPr>
          <w:p w:rsidR="00B32A65" w:rsidRPr="00B51EC1" w:rsidRDefault="00B32A65" w:rsidP="00B632E4">
            <w:pPr>
              <w:shd w:val="clear" w:color="auto" w:fill="FFFFFF"/>
              <w:jc w:val="right"/>
              <w:rPr>
                <w:rFonts w:cs="Arial"/>
                <w:color w:val="000000"/>
              </w:rPr>
            </w:pPr>
            <w:r w:rsidRPr="00B51EC1">
              <w:rPr>
                <w:rFonts w:cs="Arial"/>
                <w:color w:val="000000"/>
              </w:rPr>
              <w:t>4/18/2014</w:t>
            </w:r>
          </w:p>
        </w:tc>
        <w:tc>
          <w:tcPr>
            <w:tcW w:w="1269" w:type="dxa"/>
            <w:shd w:val="clear" w:color="auto" w:fill="FFFFFF"/>
            <w:vAlign w:val="bottom"/>
          </w:tcPr>
          <w:p w:rsidR="00B32A65" w:rsidRPr="00B51EC1" w:rsidRDefault="00B32A65" w:rsidP="00B632E4">
            <w:pPr>
              <w:shd w:val="clear" w:color="auto" w:fill="FFFFFF"/>
              <w:rPr>
                <w:rFonts w:cs="Arial"/>
                <w:color w:val="000000"/>
              </w:rPr>
            </w:pPr>
            <w:r w:rsidRPr="00B51EC1">
              <w:rPr>
                <w:rFonts w:cs="Arial"/>
                <w:color w:val="000000"/>
              </w:rPr>
              <w:t>18</w:t>
            </w:r>
          </w:p>
        </w:tc>
        <w:tc>
          <w:tcPr>
            <w:tcW w:w="1702" w:type="dxa"/>
            <w:shd w:val="clear" w:color="auto" w:fill="FFFFFF"/>
            <w:vAlign w:val="bottom"/>
          </w:tcPr>
          <w:p w:rsidR="00B32A65" w:rsidRPr="00B51EC1" w:rsidRDefault="00B32A65" w:rsidP="00B632E4">
            <w:pPr>
              <w:shd w:val="clear" w:color="auto" w:fill="FFFFFF"/>
              <w:rPr>
                <w:rFonts w:cs="Arial"/>
                <w:color w:val="000000"/>
              </w:rPr>
            </w:pPr>
            <w:r w:rsidRPr="00B51EC1">
              <w:rPr>
                <w:rFonts w:cs="Arial"/>
                <w:color w:val="000000"/>
              </w:rPr>
              <w:t>7</w:t>
            </w:r>
          </w:p>
        </w:tc>
      </w:tr>
      <w:tr w:rsidR="00B32A65" w:rsidRPr="001A48B8" w:rsidTr="00B632E4">
        <w:tc>
          <w:tcPr>
            <w:tcW w:w="4095" w:type="dxa"/>
            <w:shd w:val="clear" w:color="auto" w:fill="FFFFFF"/>
            <w:vAlign w:val="bottom"/>
          </w:tcPr>
          <w:p w:rsidR="00B32A65" w:rsidRPr="00B51EC1" w:rsidRDefault="00B32A65" w:rsidP="00B632E4">
            <w:pPr>
              <w:shd w:val="clear" w:color="auto" w:fill="FFFFFF"/>
              <w:rPr>
                <w:rFonts w:cs="Arial"/>
                <w:color w:val="000000"/>
              </w:rPr>
            </w:pPr>
            <w:r w:rsidRPr="00B51EC1">
              <w:rPr>
                <w:rFonts w:cs="Arial"/>
                <w:color w:val="000000"/>
              </w:rPr>
              <w:t>Thirsty Livestock? Use Sun or Wind to Power a Remote Watering System with Jonathan Barter of Barter Farm</w:t>
            </w:r>
          </w:p>
        </w:tc>
        <w:tc>
          <w:tcPr>
            <w:tcW w:w="2402" w:type="dxa"/>
            <w:shd w:val="clear" w:color="auto" w:fill="FFFFFF"/>
            <w:vAlign w:val="bottom"/>
          </w:tcPr>
          <w:p w:rsidR="00B32A65" w:rsidRPr="00B51EC1" w:rsidRDefault="00B32A65" w:rsidP="00B632E4">
            <w:pPr>
              <w:shd w:val="clear" w:color="auto" w:fill="FFFFFF"/>
              <w:jc w:val="right"/>
              <w:rPr>
                <w:rFonts w:cs="Arial"/>
                <w:color w:val="000000"/>
              </w:rPr>
            </w:pPr>
            <w:r w:rsidRPr="00B51EC1">
              <w:rPr>
                <w:rFonts w:cs="Arial"/>
                <w:color w:val="000000"/>
              </w:rPr>
              <w:t>4/25/2014</w:t>
            </w:r>
          </w:p>
        </w:tc>
        <w:tc>
          <w:tcPr>
            <w:tcW w:w="1269" w:type="dxa"/>
            <w:shd w:val="clear" w:color="auto" w:fill="FFFFFF"/>
            <w:vAlign w:val="bottom"/>
          </w:tcPr>
          <w:p w:rsidR="00B32A65" w:rsidRPr="00B51EC1" w:rsidRDefault="00B32A65" w:rsidP="00B632E4">
            <w:pPr>
              <w:shd w:val="clear" w:color="auto" w:fill="FFFFFF"/>
              <w:rPr>
                <w:rFonts w:cs="Arial"/>
                <w:color w:val="000000"/>
              </w:rPr>
            </w:pPr>
            <w:r w:rsidRPr="00B51EC1">
              <w:rPr>
                <w:rFonts w:cs="Arial"/>
                <w:color w:val="000000"/>
              </w:rPr>
              <w:t>17</w:t>
            </w:r>
          </w:p>
        </w:tc>
        <w:tc>
          <w:tcPr>
            <w:tcW w:w="1702" w:type="dxa"/>
            <w:shd w:val="clear" w:color="auto" w:fill="FFFFFF"/>
            <w:vAlign w:val="bottom"/>
          </w:tcPr>
          <w:p w:rsidR="00B32A65" w:rsidRPr="00B51EC1" w:rsidRDefault="00B32A65" w:rsidP="00B632E4">
            <w:pPr>
              <w:shd w:val="clear" w:color="auto" w:fill="FFFFFF"/>
              <w:rPr>
                <w:rFonts w:cs="Arial"/>
                <w:color w:val="000000"/>
              </w:rPr>
            </w:pPr>
            <w:r w:rsidRPr="00B51EC1">
              <w:rPr>
                <w:rFonts w:cs="Arial"/>
                <w:color w:val="000000"/>
              </w:rPr>
              <w:t>8</w:t>
            </w:r>
          </w:p>
        </w:tc>
      </w:tr>
      <w:tr w:rsidR="00B32A65" w:rsidRPr="001A48B8" w:rsidTr="00B632E4">
        <w:tc>
          <w:tcPr>
            <w:tcW w:w="4095" w:type="dxa"/>
            <w:shd w:val="clear" w:color="auto" w:fill="FFFFFF"/>
            <w:vAlign w:val="bottom"/>
          </w:tcPr>
          <w:p w:rsidR="00B32A65" w:rsidRPr="00B51EC1" w:rsidRDefault="00B32A65" w:rsidP="00B632E4">
            <w:pPr>
              <w:shd w:val="clear" w:color="auto" w:fill="FFFFFF"/>
              <w:rPr>
                <w:rFonts w:cs="Arial"/>
                <w:color w:val="000000"/>
              </w:rPr>
            </w:pPr>
            <w:r w:rsidRPr="00B51EC1">
              <w:rPr>
                <w:rFonts w:cs="Arial"/>
                <w:color w:val="000000"/>
              </w:rPr>
              <w:t>Hosted Webinar: Get a Grant! NESARE Farmer and Partnership Grants by Carol Delaney</w:t>
            </w:r>
          </w:p>
        </w:tc>
        <w:tc>
          <w:tcPr>
            <w:tcW w:w="2402" w:type="dxa"/>
            <w:shd w:val="clear" w:color="auto" w:fill="FFFFFF"/>
            <w:vAlign w:val="bottom"/>
          </w:tcPr>
          <w:p w:rsidR="00B32A65" w:rsidRPr="00B51EC1" w:rsidRDefault="00B32A65" w:rsidP="00B632E4">
            <w:pPr>
              <w:shd w:val="clear" w:color="auto" w:fill="FFFFFF"/>
              <w:jc w:val="right"/>
              <w:rPr>
                <w:rFonts w:cs="Arial"/>
                <w:color w:val="000000"/>
              </w:rPr>
            </w:pPr>
            <w:r w:rsidRPr="00B51EC1">
              <w:rPr>
                <w:rFonts w:cs="Arial"/>
                <w:color w:val="000000"/>
              </w:rPr>
              <w:t>10/10/14</w:t>
            </w:r>
          </w:p>
        </w:tc>
        <w:tc>
          <w:tcPr>
            <w:tcW w:w="1269" w:type="dxa"/>
            <w:shd w:val="clear" w:color="auto" w:fill="FFFFFF"/>
            <w:vAlign w:val="bottom"/>
          </w:tcPr>
          <w:p w:rsidR="00B32A65" w:rsidRPr="00B51EC1" w:rsidRDefault="00B32A65" w:rsidP="00B632E4">
            <w:pPr>
              <w:shd w:val="clear" w:color="auto" w:fill="FFFFFF"/>
              <w:rPr>
                <w:rFonts w:cs="Arial"/>
                <w:color w:val="000000"/>
              </w:rPr>
            </w:pPr>
            <w:r w:rsidRPr="00B51EC1">
              <w:rPr>
                <w:rFonts w:cs="Arial"/>
                <w:color w:val="000000"/>
              </w:rPr>
              <w:t>39</w:t>
            </w:r>
          </w:p>
        </w:tc>
        <w:tc>
          <w:tcPr>
            <w:tcW w:w="1702" w:type="dxa"/>
            <w:shd w:val="clear" w:color="auto" w:fill="FFFFFF"/>
            <w:vAlign w:val="bottom"/>
          </w:tcPr>
          <w:p w:rsidR="00B32A65" w:rsidRPr="00B51EC1" w:rsidRDefault="00B32A65" w:rsidP="00B632E4">
            <w:pPr>
              <w:shd w:val="clear" w:color="auto" w:fill="FFFFFF"/>
              <w:rPr>
                <w:rFonts w:cs="Arial"/>
                <w:color w:val="000000"/>
              </w:rPr>
            </w:pPr>
            <w:r w:rsidRPr="00B51EC1">
              <w:rPr>
                <w:rFonts w:cs="Arial"/>
                <w:color w:val="000000"/>
              </w:rPr>
              <w:t>21</w:t>
            </w:r>
          </w:p>
        </w:tc>
      </w:tr>
      <w:tr w:rsidR="00B32A65" w:rsidRPr="001A48B8" w:rsidTr="00B632E4">
        <w:tc>
          <w:tcPr>
            <w:tcW w:w="4095" w:type="dxa"/>
            <w:shd w:val="clear" w:color="auto" w:fill="FFFFFF"/>
            <w:vAlign w:val="bottom"/>
          </w:tcPr>
          <w:p w:rsidR="00B32A65" w:rsidRPr="00B51EC1" w:rsidRDefault="00B32A65" w:rsidP="00B632E4">
            <w:pPr>
              <w:shd w:val="clear" w:color="auto" w:fill="FFFFFF"/>
              <w:rPr>
                <w:rFonts w:cs="Arial"/>
                <w:color w:val="000000"/>
              </w:rPr>
            </w:pPr>
            <w:r w:rsidRPr="00D9112B">
              <w:rPr>
                <w:rFonts w:cs="Verdana"/>
              </w:rPr>
              <w:t xml:space="preserve">Workshop: “SARE Farmer Grant Opportunities” Presented at the </w:t>
            </w:r>
            <w:r w:rsidRPr="00B51EC1">
              <w:rPr>
                <w:rFonts w:cs="Arial"/>
                <w:color w:val="000000"/>
              </w:rPr>
              <w:t>Agricultural Funding Opportunities Forum</w:t>
            </w:r>
          </w:p>
        </w:tc>
        <w:tc>
          <w:tcPr>
            <w:tcW w:w="2402" w:type="dxa"/>
            <w:shd w:val="clear" w:color="auto" w:fill="FFFFFF"/>
            <w:vAlign w:val="bottom"/>
          </w:tcPr>
          <w:p w:rsidR="00B32A65" w:rsidRPr="00B51EC1" w:rsidRDefault="00B32A65" w:rsidP="00B632E4">
            <w:pPr>
              <w:shd w:val="clear" w:color="auto" w:fill="FFFFFF"/>
              <w:jc w:val="right"/>
              <w:rPr>
                <w:rFonts w:cs="Arial"/>
                <w:color w:val="000000"/>
              </w:rPr>
            </w:pPr>
            <w:r w:rsidRPr="00B51EC1">
              <w:rPr>
                <w:rFonts w:cs="Arial"/>
                <w:color w:val="000000"/>
              </w:rPr>
              <w:t>11/21/2014</w:t>
            </w:r>
          </w:p>
        </w:tc>
        <w:tc>
          <w:tcPr>
            <w:tcW w:w="1269" w:type="dxa"/>
            <w:shd w:val="clear" w:color="auto" w:fill="FFFFFF"/>
            <w:vAlign w:val="bottom"/>
          </w:tcPr>
          <w:p w:rsidR="00B32A65" w:rsidRPr="00B51EC1" w:rsidRDefault="00B32A65" w:rsidP="00B632E4">
            <w:pPr>
              <w:shd w:val="clear" w:color="auto" w:fill="FFFFFF"/>
              <w:rPr>
                <w:rFonts w:cs="Arial"/>
                <w:color w:val="000000"/>
              </w:rPr>
            </w:pPr>
            <w:r w:rsidRPr="00B51EC1">
              <w:rPr>
                <w:rFonts w:cs="Arial"/>
                <w:color w:val="000000"/>
              </w:rPr>
              <w:t>10</w:t>
            </w:r>
          </w:p>
        </w:tc>
        <w:tc>
          <w:tcPr>
            <w:tcW w:w="1702" w:type="dxa"/>
            <w:shd w:val="clear" w:color="auto" w:fill="FFFFFF"/>
            <w:vAlign w:val="bottom"/>
          </w:tcPr>
          <w:p w:rsidR="00B32A65" w:rsidRPr="00B51EC1" w:rsidRDefault="00B32A65" w:rsidP="00B632E4">
            <w:pPr>
              <w:shd w:val="clear" w:color="auto" w:fill="FFFFFF"/>
              <w:rPr>
                <w:rFonts w:cs="Arial"/>
                <w:color w:val="000000"/>
              </w:rPr>
            </w:pPr>
            <w:r w:rsidRPr="00B51EC1">
              <w:rPr>
                <w:rFonts w:cs="Arial"/>
                <w:color w:val="000000"/>
              </w:rPr>
              <w:t>2</w:t>
            </w:r>
          </w:p>
        </w:tc>
      </w:tr>
    </w:tbl>
    <w:p w:rsidR="00B32A65" w:rsidRPr="003D47D4" w:rsidRDefault="00B32A65" w:rsidP="00B32A65">
      <w:pPr>
        <w:shd w:val="clear" w:color="auto" w:fill="FFFFFF"/>
        <w:rPr>
          <w:sz w:val="24"/>
          <w:szCs w:val="24"/>
        </w:rPr>
      </w:pPr>
    </w:p>
    <w:p w:rsidR="00B32A65" w:rsidRPr="0001156F" w:rsidRDefault="00B32A65" w:rsidP="00B32A65">
      <w:pPr>
        <w:shd w:val="clear" w:color="auto" w:fill="FFFFFF"/>
        <w:rPr>
          <w:b/>
          <w:sz w:val="24"/>
          <w:szCs w:val="24"/>
        </w:rPr>
      </w:pPr>
      <w:r w:rsidRPr="0001156F">
        <w:rPr>
          <w:b/>
          <w:sz w:val="24"/>
          <w:szCs w:val="24"/>
        </w:rPr>
        <w:lastRenderedPageBreak/>
        <w:t xml:space="preserve">Other Option SARE Outreach Activities </w:t>
      </w:r>
    </w:p>
    <w:p w:rsidR="00B32A65" w:rsidRPr="00002727" w:rsidRDefault="00B32A65" w:rsidP="00B32A65">
      <w:pPr>
        <w:shd w:val="clear" w:color="auto" w:fill="FFFFFF"/>
        <w:rPr>
          <w:sz w:val="24"/>
          <w:szCs w:val="24"/>
        </w:rPr>
      </w:pPr>
      <w:r w:rsidRPr="001D53A4">
        <w:t xml:space="preserve">The following profiles of recent SARE grant recipients were published in the “Northeast SARE Spotlight”, a regular feature in the seasonal Small Farm Quarterly Magazine.  The “Northeast SARE Spotlight” also details upcoming grant deadlines and latest SARE resources.  The Small Farm Quarterly reaches a readership of 27,000 farmers, educators, and service providers from Pennsylvania up to Maine.  Online issues are posted at: </w:t>
      </w:r>
      <w:hyperlink r:id="rId15" w:history="1">
        <w:r w:rsidRPr="001D53A4">
          <w:rPr>
            <w:rStyle w:val="Hyperlink"/>
          </w:rPr>
          <w:t>www.smallfarms.cornell.edu/pages/quarterly</w:t>
        </w:r>
      </w:hyperlink>
      <w:r w:rsidRPr="001D53A4">
        <w:t xml:space="preserve">  </w:t>
      </w:r>
    </w:p>
    <w:p w:rsidR="00B32A65" w:rsidRDefault="00B32A65" w:rsidP="00B32A65">
      <w:pPr>
        <w:shd w:val="clear" w:color="auto" w:fill="FFFFFF"/>
        <w:spacing w:after="0" w:line="240" w:lineRule="auto"/>
      </w:pPr>
      <w:r>
        <w:t>•</w:t>
      </w:r>
      <w:r>
        <w:tab/>
        <w:t>Fall, 2013</w:t>
      </w:r>
      <w:r w:rsidRPr="001D53A4">
        <w:t xml:space="preserve"> Edition. </w:t>
      </w:r>
      <w:proofErr w:type="gramStart"/>
      <w:r>
        <w:t>QUINOA CURIOSITY.</w:t>
      </w:r>
      <w:proofErr w:type="gramEnd"/>
      <w:r>
        <w:t xml:space="preserve">  Farmers David McClelland and Mei-ling </w:t>
      </w:r>
      <w:proofErr w:type="spellStart"/>
      <w:r>
        <w:t>Hom</w:t>
      </w:r>
      <w:proofErr w:type="spellEnd"/>
      <w:r>
        <w:t xml:space="preserve"> used SARE funding to trial the increasingly popular grain quinoa on their rural New York farm.  </w:t>
      </w:r>
      <w:proofErr w:type="gramStart"/>
      <w:r>
        <w:t xml:space="preserve">By Abigail </w:t>
      </w:r>
      <w:proofErr w:type="spellStart"/>
      <w:r>
        <w:t>Woughter</w:t>
      </w:r>
      <w:proofErr w:type="spellEnd"/>
      <w:r>
        <w:t>.</w:t>
      </w:r>
      <w:proofErr w:type="gramEnd"/>
      <w:r>
        <w:t xml:space="preserve"> See </w:t>
      </w:r>
      <w:hyperlink r:id="rId16" w:history="1">
        <w:r>
          <w:rPr>
            <w:rStyle w:val="Hyperlink"/>
          </w:rPr>
          <w:t>http://smallfarms.cornell.edu/2012/10/01/taking-agritourism-as-high-as-a-hot-air-balloon/</w:t>
        </w:r>
      </w:hyperlink>
      <w:r w:rsidRPr="001D53A4">
        <w:t xml:space="preserve"> </w:t>
      </w:r>
    </w:p>
    <w:p w:rsidR="00B32A65" w:rsidRDefault="00B32A65" w:rsidP="00B32A65">
      <w:pPr>
        <w:shd w:val="clear" w:color="auto" w:fill="FFFFFF"/>
        <w:spacing w:after="0" w:line="240" w:lineRule="auto"/>
      </w:pPr>
      <w:r>
        <w:t>•</w:t>
      </w:r>
      <w:r>
        <w:tab/>
        <w:t>Fall, 2014</w:t>
      </w:r>
      <w:r w:rsidRPr="001D53A4">
        <w:t xml:space="preserve"> Edition. </w:t>
      </w:r>
      <w:r>
        <w:t xml:space="preserve">WATCH OUT DIESEL: THERE’S A NEW FUEL IN TOWN.  Dave Dolan of Flying Rabbit Farm creates syngas out of locally produced grass pellets.  </w:t>
      </w:r>
      <w:proofErr w:type="gramStart"/>
      <w:r>
        <w:t xml:space="preserve">By Rachel </w:t>
      </w:r>
      <w:proofErr w:type="spellStart"/>
      <w:r>
        <w:t>Whiteheart</w:t>
      </w:r>
      <w:proofErr w:type="spellEnd"/>
      <w:r>
        <w:t>.</w:t>
      </w:r>
      <w:proofErr w:type="gramEnd"/>
      <w:r>
        <w:t xml:space="preserve">  See </w:t>
      </w:r>
      <w:hyperlink r:id="rId17" w:history="1">
        <w:r w:rsidRPr="00602B6B">
          <w:rPr>
            <w:rStyle w:val="Hyperlink"/>
          </w:rPr>
          <w:t>http://smallfarms.cornell.edu/2013/10/07/watch-out-diesel-theres-a-new-fuel-in-town/</w:t>
        </w:r>
      </w:hyperlink>
      <w:r>
        <w:t xml:space="preserve"> </w:t>
      </w:r>
    </w:p>
    <w:p w:rsidR="00B32A65" w:rsidRDefault="00B32A65" w:rsidP="00B32A65">
      <w:pPr>
        <w:shd w:val="clear" w:color="auto" w:fill="FFFFFF"/>
        <w:spacing w:after="0" w:line="240" w:lineRule="auto"/>
      </w:pPr>
      <w:r w:rsidRPr="001D53A4">
        <w:t>•</w:t>
      </w:r>
      <w:r w:rsidRPr="001D53A4">
        <w:tab/>
        <w:t xml:space="preserve">Winter, </w:t>
      </w:r>
      <w:proofErr w:type="gramStart"/>
      <w:r>
        <w:t>Fall</w:t>
      </w:r>
      <w:proofErr w:type="gramEnd"/>
      <w:r>
        <w:t>, 2014</w:t>
      </w:r>
      <w:r w:rsidRPr="001D53A4">
        <w:t xml:space="preserve"> Edition.  </w:t>
      </w:r>
      <w:proofErr w:type="gramStart"/>
      <w:r>
        <w:t>TAKING A BUTTER KNIFE TO KEFIR CHEESE.</w:t>
      </w:r>
      <w:proofErr w:type="gramEnd"/>
      <w:r>
        <w:t xml:space="preserve">  Rose </w:t>
      </w:r>
      <w:proofErr w:type="spellStart"/>
      <w:r>
        <w:t>Belforti</w:t>
      </w:r>
      <w:proofErr w:type="spellEnd"/>
      <w:r>
        <w:t xml:space="preserve"> of Finger Lakes Dexter Creamery received a second SARE grant to make her newly perfected kefir cheese recipe spreadable.  </w:t>
      </w:r>
      <w:proofErr w:type="gramStart"/>
      <w:r>
        <w:t xml:space="preserve">By Rachel </w:t>
      </w:r>
      <w:proofErr w:type="spellStart"/>
      <w:r>
        <w:t>Whiteheart</w:t>
      </w:r>
      <w:proofErr w:type="spellEnd"/>
      <w:r>
        <w:t>.</w:t>
      </w:r>
      <w:proofErr w:type="gramEnd"/>
      <w:r>
        <w:t xml:space="preserve">  See </w:t>
      </w:r>
      <w:hyperlink r:id="rId18" w:history="1">
        <w:r w:rsidRPr="00602B6B">
          <w:rPr>
            <w:rStyle w:val="Hyperlink"/>
          </w:rPr>
          <w:t>http://smallfarms.cornell.edu/2014/01/14/taking-a-butter-knife-to-kefir-cheese/</w:t>
        </w:r>
      </w:hyperlink>
      <w:r>
        <w:t xml:space="preserve"> </w:t>
      </w:r>
    </w:p>
    <w:p w:rsidR="00B32A65" w:rsidRDefault="00B32A65" w:rsidP="00B32A65">
      <w:pPr>
        <w:shd w:val="clear" w:color="auto" w:fill="FFFFFF"/>
        <w:spacing w:after="0" w:line="240" w:lineRule="auto"/>
      </w:pPr>
      <w:r>
        <w:t>•</w:t>
      </w:r>
      <w:r>
        <w:tab/>
        <w:t xml:space="preserve">Summer, </w:t>
      </w:r>
      <w:proofErr w:type="gramStart"/>
      <w:r>
        <w:t>Fall</w:t>
      </w:r>
      <w:proofErr w:type="gramEnd"/>
      <w:r>
        <w:t>, 2014</w:t>
      </w:r>
      <w:r w:rsidRPr="001D53A4">
        <w:t xml:space="preserve"> Edition.  </w:t>
      </w:r>
      <w:proofErr w:type="gramStart"/>
      <w:r>
        <w:t>DUCKS WITH A PURPOSE.</w:t>
      </w:r>
      <w:proofErr w:type="gramEnd"/>
      <w:r>
        <w:t xml:space="preserve">  Two-year SARE grant funded the investigation of cost-effectively raising slug-eating ducks in a shiitake mushroom yard.  </w:t>
      </w:r>
      <w:proofErr w:type="gramStart"/>
      <w:r>
        <w:t xml:space="preserve">By Abigail </w:t>
      </w:r>
      <w:proofErr w:type="spellStart"/>
      <w:r>
        <w:t>Woughter</w:t>
      </w:r>
      <w:proofErr w:type="spellEnd"/>
      <w:r>
        <w:t>.</w:t>
      </w:r>
      <w:proofErr w:type="gramEnd"/>
      <w:r>
        <w:t xml:space="preserve"> See </w:t>
      </w:r>
      <w:hyperlink r:id="rId19" w:history="1">
        <w:r w:rsidRPr="00602B6B">
          <w:rPr>
            <w:rStyle w:val="Hyperlink"/>
          </w:rPr>
          <w:t>http://smallfarms.cornell.edu/2014/04/07/ducks-with-a-purpose/</w:t>
        </w:r>
      </w:hyperlink>
      <w:r>
        <w:t xml:space="preserve"> </w:t>
      </w:r>
    </w:p>
    <w:p w:rsidR="00B32A65" w:rsidRPr="001D53A4" w:rsidRDefault="00B32A65" w:rsidP="00B32A65">
      <w:pPr>
        <w:shd w:val="clear" w:color="auto" w:fill="FFFFFF"/>
        <w:spacing w:after="0" w:line="240" w:lineRule="auto"/>
      </w:pPr>
      <w:r>
        <w:t>•</w:t>
      </w:r>
      <w:r>
        <w:tab/>
        <w:t xml:space="preserve">Summer, </w:t>
      </w:r>
      <w:proofErr w:type="gramStart"/>
      <w:r>
        <w:t>Fall</w:t>
      </w:r>
      <w:proofErr w:type="gramEnd"/>
      <w:r>
        <w:t xml:space="preserve">, 2014 Edition. </w:t>
      </w:r>
      <w:proofErr w:type="gramStart"/>
      <w:r>
        <w:t>INVESTIGATING THE PROFITABILITY OF THE PAPER POT TRANSPLANTER ON A SMALL SCALE VEGETABLE FARM.</w:t>
      </w:r>
      <w:proofErr w:type="gramEnd"/>
      <w:r>
        <w:t xml:space="preserve">  </w:t>
      </w:r>
      <w:proofErr w:type="gramStart"/>
      <w:r>
        <w:t>By Liz Martin.</w:t>
      </w:r>
      <w:proofErr w:type="gramEnd"/>
      <w:r>
        <w:t xml:space="preserve"> See </w:t>
      </w:r>
      <w:hyperlink r:id="rId20" w:history="1">
        <w:r w:rsidRPr="00602B6B">
          <w:rPr>
            <w:rStyle w:val="Hyperlink"/>
          </w:rPr>
          <w:t>http://smallfarms.cornell.edu/2014/07/08/paper-pot/</w:t>
        </w:r>
      </w:hyperlink>
      <w:r>
        <w:t xml:space="preserve"> </w:t>
      </w:r>
    </w:p>
    <w:p w:rsidR="00B32A65" w:rsidRDefault="00B32A65" w:rsidP="00B32A65">
      <w:pPr>
        <w:shd w:val="clear" w:color="auto" w:fill="FFFFFF"/>
        <w:spacing w:after="0" w:line="240" w:lineRule="auto"/>
      </w:pPr>
      <w:r>
        <w:t>•</w:t>
      </w:r>
      <w:r>
        <w:tab/>
        <w:t xml:space="preserve">Winter, </w:t>
      </w:r>
      <w:proofErr w:type="gramStart"/>
      <w:r>
        <w:t>Fall</w:t>
      </w:r>
      <w:proofErr w:type="gramEnd"/>
      <w:r>
        <w:t>, 2014</w:t>
      </w:r>
      <w:r w:rsidRPr="001D53A4">
        <w:t xml:space="preserve"> </w:t>
      </w:r>
      <w:r>
        <w:t xml:space="preserve">Edition. BEEF COOPERATIVE MAKES DOLLARS AND SENSE.  By pooling product, the 25 farmer members of Adirondack Grazers have more than doubled their return on grass-fed beef. </w:t>
      </w:r>
      <w:proofErr w:type="gramStart"/>
      <w:r>
        <w:t xml:space="preserve">By Sarah </w:t>
      </w:r>
      <w:proofErr w:type="spellStart"/>
      <w:r>
        <w:t>Nechamen</w:t>
      </w:r>
      <w:proofErr w:type="spellEnd"/>
      <w:r>
        <w:t>.</w:t>
      </w:r>
      <w:proofErr w:type="gramEnd"/>
      <w:r>
        <w:t xml:space="preserve">  See </w:t>
      </w:r>
      <w:hyperlink r:id="rId21" w:history="1">
        <w:r w:rsidRPr="00602B6B">
          <w:rPr>
            <w:rStyle w:val="Hyperlink"/>
          </w:rPr>
          <w:t>http://smallfarms.cornell.edu/2014/10/06/beef-cooperative-makes-dollars-and-sense/</w:t>
        </w:r>
      </w:hyperlink>
      <w:r>
        <w:t xml:space="preserve">  </w:t>
      </w:r>
    </w:p>
    <w:p w:rsidR="00B32A65" w:rsidRPr="001D53A4" w:rsidRDefault="00B32A65" w:rsidP="00B32A65">
      <w:pPr>
        <w:shd w:val="clear" w:color="auto" w:fill="FFFFFF"/>
        <w:spacing w:after="0" w:line="240" w:lineRule="auto"/>
      </w:pPr>
    </w:p>
    <w:p w:rsidR="00B32A65" w:rsidRDefault="00B32A65" w:rsidP="00B32A65">
      <w:pPr>
        <w:shd w:val="clear" w:color="auto" w:fill="FFFFFF"/>
      </w:pPr>
      <w:r w:rsidRPr="001D53A4">
        <w:t>SARE grant opportunities were advertised regularly in the Small Farms Monthly Update, a mont</w:t>
      </w:r>
      <w:r>
        <w:t>hly e-newsletter reaching over 6</w:t>
      </w:r>
      <w:r w:rsidRPr="001D53A4">
        <w:t xml:space="preserve">,000 farmers, agricultural press, educators, and service providers.  80% of these recipients live in the Northeast region.  Archive issues of the Update are posted at: </w:t>
      </w:r>
      <w:hyperlink r:id="rId22" w:history="1">
        <w:r w:rsidRPr="00602B6B">
          <w:rPr>
            <w:rStyle w:val="Hyperlink"/>
          </w:rPr>
          <w:t>http://smallfarms.cornell.edu/news/</w:t>
        </w:r>
      </w:hyperlink>
      <w:r>
        <w:t xml:space="preserve"> </w:t>
      </w:r>
    </w:p>
    <w:p w:rsidR="00B32A65" w:rsidRPr="00D9112B" w:rsidRDefault="00B32A65" w:rsidP="00B32A65">
      <w:pPr>
        <w:shd w:val="clear" w:color="auto" w:fill="FFFFFF"/>
        <w:spacing w:line="240" w:lineRule="auto"/>
      </w:pPr>
      <w:r w:rsidRPr="00D9112B">
        <w:t>SARE Display and</w:t>
      </w:r>
      <w:r>
        <w:t xml:space="preserve"> Materials were distributed at 3</w:t>
      </w:r>
      <w:r w:rsidRPr="00D9112B">
        <w:t xml:space="preserve"> regional conferences.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934"/>
        <w:gridCol w:w="2960"/>
      </w:tblGrid>
      <w:tr w:rsidR="00B32A65" w:rsidRPr="00D9112B" w:rsidTr="00B632E4">
        <w:tc>
          <w:tcPr>
            <w:tcW w:w="2962" w:type="dxa"/>
            <w:shd w:val="clear" w:color="auto" w:fill="auto"/>
          </w:tcPr>
          <w:p w:rsidR="00B32A65" w:rsidRPr="00B51EC1" w:rsidRDefault="00B32A65" w:rsidP="00B632E4">
            <w:pPr>
              <w:shd w:val="clear" w:color="auto" w:fill="FFFFFF"/>
              <w:rPr>
                <w:rFonts w:eastAsia="Times New Roman"/>
                <w:b/>
              </w:rPr>
            </w:pPr>
            <w:r w:rsidRPr="00B51EC1">
              <w:rPr>
                <w:rFonts w:eastAsia="Times New Roman"/>
                <w:b/>
              </w:rPr>
              <w:t>Conference</w:t>
            </w:r>
          </w:p>
        </w:tc>
        <w:tc>
          <w:tcPr>
            <w:tcW w:w="2934" w:type="dxa"/>
            <w:shd w:val="clear" w:color="auto" w:fill="auto"/>
          </w:tcPr>
          <w:p w:rsidR="00B32A65" w:rsidRPr="00B51EC1" w:rsidRDefault="00B32A65" w:rsidP="00B632E4">
            <w:pPr>
              <w:shd w:val="clear" w:color="auto" w:fill="FFFFFF"/>
              <w:rPr>
                <w:rFonts w:eastAsia="Times New Roman"/>
                <w:b/>
              </w:rPr>
            </w:pPr>
            <w:r w:rsidRPr="00B51EC1">
              <w:rPr>
                <w:rFonts w:eastAsia="Times New Roman"/>
                <w:b/>
              </w:rPr>
              <w:t>Date</w:t>
            </w:r>
          </w:p>
        </w:tc>
        <w:tc>
          <w:tcPr>
            <w:tcW w:w="2960" w:type="dxa"/>
            <w:shd w:val="clear" w:color="auto" w:fill="auto"/>
          </w:tcPr>
          <w:p w:rsidR="00B32A65" w:rsidRPr="00B51EC1" w:rsidRDefault="00B32A65" w:rsidP="00B632E4">
            <w:pPr>
              <w:shd w:val="clear" w:color="auto" w:fill="FFFFFF"/>
              <w:rPr>
                <w:rFonts w:eastAsia="Times New Roman"/>
                <w:b/>
              </w:rPr>
            </w:pPr>
            <w:r w:rsidRPr="00B51EC1">
              <w:rPr>
                <w:rFonts w:eastAsia="Times New Roman"/>
                <w:b/>
              </w:rPr>
              <w:t>Location</w:t>
            </w:r>
          </w:p>
        </w:tc>
      </w:tr>
      <w:tr w:rsidR="00B32A65" w:rsidRPr="00D9112B" w:rsidTr="00B632E4">
        <w:tc>
          <w:tcPr>
            <w:tcW w:w="2962" w:type="dxa"/>
            <w:shd w:val="clear" w:color="auto" w:fill="auto"/>
          </w:tcPr>
          <w:p w:rsidR="00B32A65" w:rsidRPr="00B51EC1" w:rsidRDefault="00B32A65" w:rsidP="00B632E4">
            <w:pPr>
              <w:shd w:val="clear" w:color="auto" w:fill="FFFFFF"/>
              <w:rPr>
                <w:rFonts w:eastAsia="Times New Roman"/>
              </w:rPr>
            </w:pPr>
            <w:r w:rsidRPr="00B51EC1">
              <w:rPr>
                <w:rFonts w:eastAsia="Times New Roman"/>
              </w:rPr>
              <w:t>NY Agriculture Society Meeting</w:t>
            </w:r>
          </w:p>
        </w:tc>
        <w:tc>
          <w:tcPr>
            <w:tcW w:w="2934" w:type="dxa"/>
            <w:shd w:val="clear" w:color="auto" w:fill="auto"/>
          </w:tcPr>
          <w:p w:rsidR="00B32A65" w:rsidRPr="00B51EC1" w:rsidRDefault="00B32A65" w:rsidP="00B632E4">
            <w:pPr>
              <w:shd w:val="clear" w:color="auto" w:fill="FFFFFF"/>
              <w:rPr>
                <w:rFonts w:eastAsia="Times New Roman"/>
              </w:rPr>
            </w:pPr>
            <w:r w:rsidRPr="00B51EC1">
              <w:rPr>
                <w:rFonts w:eastAsia="Times New Roman"/>
              </w:rPr>
              <w:t>January 9th, 2014</w:t>
            </w:r>
          </w:p>
        </w:tc>
        <w:tc>
          <w:tcPr>
            <w:tcW w:w="2960" w:type="dxa"/>
            <w:shd w:val="clear" w:color="auto" w:fill="auto"/>
          </w:tcPr>
          <w:p w:rsidR="00B32A65" w:rsidRPr="00B51EC1" w:rsidRDefault="00B32A65" w:rsidP="00B632E4">
            <w:pPr>
              <w:shd w:val="clear" w:color="auto" w:fill="FFFFFF"/>
              <w:rPr>
                <w:rFonts w:eastAsia="Times New Roman"/>
              </w:rPr>
            </w:pPr>
            <w:r w:rsidRPr="00B51EC1">
              <w:rPr>
                <w:rFonts w:eastAsia="Times New Roman"/>
              </w:rPr>
              <w:t>Syracuse, NY</w:t>
            </w:r>
          </w:p>
        </w:tc>
      </w:tr>
      <w:tr w:rsidR="00B32A65" w:rsidRPr="00D9112B" w:rsidTr="00B632E4">
        <w:tc>
          <w:tcPr>
            <w:tcW w:w="2962" w:type="dxa"/>
            <w:shd w:val="clear" w:color="auto" w:fill="auto"/>
          </w:tcPr>
          <w:p w:rsidR="00B32A65" w:rsidRPr="00B51EC1" w:rsidRDefault="00B32A65" w:rsidP="00B632E4">
            <w:pPr>
              <w:shd w:val="clear" w:color="auto" w:fill="FFFFFF"/>
              <w:rPr>
                <w:rFonts w:eastAsia="Times New Roman"/>
              </w:rPr>
            </w:pPr>
            <w:proofErr w:type="spellStart"/>
            <w:r w:rsidRPr="00B51EC1">
              <w:rPr>
                <w:rFonts w:ascii="Arial" w:eastAsia="Times New Roman" w:hAnsi="Arial" w:cs="Arial"/>
                <w:color w:val="000000"/>
                <w:sz w:val="20"/>
                <w:szCs w:val="20"/>
              </w:rPr>
              <w:t>Silvopasture</w:t>
            </w:r>
            <w:proofErr w:type="spellEnd"/>
            <w:r w:rsidRPr="00B51EC1">
              <w:rPr>
                <w:rFonts w:ascii="Arial" w:eastAsia="Times New Roman" w:hAnsi="Arial" w:cs="Arial"/>
                <w:color w:val="000000"/>
                <w:sz w:val="20"/>
                <w:szCs w:val="20"/>
              </w:rPr>
              <w:t xml:space="preserve"> &amp; Grazing Conference</w:t>
            </w:r>
          </w:p>
        </w:tc>
        <w:tc>
          <w:tcPr>
            <w:tcW w:w="2934" w:type="dxa"/>
            <w:shd w:val="clear" w:color="auto" w:fill="auto"/>
          </w:tcPr>
          <w:p w:rsidR="00B32A65" w:rsidRPr="00B51EC1" w:rsidRDefault="00B32A65" w:rsidP="00B632E4">
            <w:pPr>
              <w:shd w:val="clear" w:color="auto" w:fill="FFFFFF"/>
              <w:rPr>
                <w:rFonts w:eastAsia="Times New Roman"/>
              </w:rPr>
            </w:pPr>
            <w:r w:rsidRPr="00B51EC1">
              <w:rPr>
                <w:rFonts w:eastAsia="Times New Roman"/>
              </w:rPr>
              <w:t>January 25th, 2014</w:t>
            </w:r>
          </w:p>
        </w:tc>
        <w:tc>
          <w:tcPr>
            <w:tcW w:w="2960" w:type="dxa"/>
            <w:shd w:val="clear" w:color="auto" w:fill="auto"/>
          </w:tcPr>
          <w:p w:rsidR="00B32A65" w:rsidRPr="00B51EC1" w:rsidRDefault="00B32A65" w:rsidP="00B632E4">
            <w:pPr>
              <w:shd w:val="clear" w:color="auto" w:fill="FFFFFF"/>
              <w:rPr>
                <w:rFonts w:eastAsia="Times New Roman"/>
              </w:rPr>
            </w:pPr>
            <w:proofErr w:type="spellStart"/>
            <w:r w:rsidRPr="00B51EC1">
              <w:rPr>
                <w:rFonts w:eastAsia="Times New Roman"/>
              </w:rPr>
              <w:t>Lathem</w:t>
            </w:r>
            <w:proofErr w:type="spellEnd"/>
            <w:r w:rsidRPr="00B51EC1">
              <w:rPr>
                <w:rFonts w:eastAsia="Times New Roman"/>
              </w:rPr>
              <w:t>, NY</w:t>
            </w:r>
          </w:p>
        </w:tc>
      </w:tr>
      <w:tr w:rsidR="00B32A65" w:rsidRPr="00D9112B" w:rsidTr="00B632E4">
        <w:tc>
          <w:tcPr>
            <w:tcW w:w="2962" w:type="dxa"/>
            <w:shd w:val="clear" w:color="auto" w:fill="auto"/>
          </w:tcPr>
          <w:p w:rsidR="00B32A65" w:rsidRPr="00B51EC1" w:rsidRDefault="00B32A65" w:rsidP="00B632E4">
            <w:pPr>
              <w:shd w:val="clear" w:color="auto" w:fill="FFFFFF"/>
              <w:rPr>
                <w:rFonts w:eastAsia="Times New Roman"/>
              </w:rPr>
            </w:pPr>
            <w:r w:rsidRPr="00B51EC1">
              <w:rPr>
                <w:rFonts w:eastAsia="Times New Roman"/>
              </w:rPr>
              <w:t xml:space="preserve">Strategic Marketing </w:t>
            </w:r>
            <w:r w:rsidRPr="00B51EC1">
              <w:rPr>
                <w:rFonts w:eastAsia="Times New Roman"/>
              </w:rPr>
              <w:lastRenderedPageBreak/>
              <w:t>Conference</w:t>
            </w:r>
          </w:p>
        </w:tc>
        <w:tc>
          <w:tcPr>
            <w:tcW w:w="2934" w:type="dxa"/>
            <w:shd w:val="clear" w:color="auto" w:fill="auto"/>
          </w:tcPr>
          <w:p w:rsidR="00B32A65" w:rsidRPr="00B51EC1" w:rsidRDefault="00B32A65" w:rsidP="00B632E4">
            <w:pPr>
              <w:shd w:val="clear" w:color="auto" w:fill="FFFFFF"/>
              <w:rPr>
                <w:rFonts w:eastAsia="Times New Roman"/>
              </w:rPr>
            </w:pPr>
            <w:r w:rsidRPr="00B51EC1">
              <w:rPr>
                <w:rFonts w:eastAsia="Times New Roman"/>
              </w:rPr>
              <w:lastRenderedPageBreak/>
              <w:t>November 11</w:t>
            </w:r>
            <w:r w:rsidRPr="00B51EC1">
              <w:rPr>
                <w:rFonts w:eastAsia="Times New Roman"/>
                <w:vertAlign w:val="superscript"/>
              </w:rPr>
              <w:t>th</w:t>
            </w:r>
            <w:r w:rsidRPr="00B51EC1">
              <w:rPr>
                <w:rFonts w:eastAsia="Times New Roman"/>
              </w:rPr>
              <w:t>, 2014</w:t>
            </w:r>
          </w:p>
        </w:tc>
        <w:tc>
          <w:tcPr>
            <w:tcW w:w="2960" w:type="dxa"/>
            <w:shd w:val="clear" w:color="auto" w:fill="auto"/>
          </w:tcPr>
          <w:p w:rsidR="00B32A65" w:rsidRPr="00B51EC1" w:rsidRDefault="00B32A65" w:rsidP="00B632E4">
            <w:pPr>
              <w:shd w:val="clear" w:color="auto" w:fill="FFFFFF"/>
              <w:rPr>
                <w:rFonts w:eastAsia="Times New Roman"/>
              </w:rPr>
            </w:pPr>
            <w:r w:rsidRPr="00B51EC1">
              <w:rPr>
                <w:rFonts w:eastAsia="Times New Roman"/>
              </w:rPr>
              <w:t>Canandaigua, NY</w:t>
            </w:r>
          </w:p>
        </w:tc>
      </w:tr>
    </w:tbl>
    <w:p w:rsidR="00B32A65" w:rsidRPr="00433E7F" w:rsidRDefault="00B32A65" w:rsidP="00B32A65">
      <w:pPr>
        <w:shd w:val="clear" w:color="auto" w:fill="FFFFFF"/>
        <w:rPr>
          <w:color w:val="0066FF"/>
          <w:sz w:val="24"/>
          <w:szCs w:val="24"/>
        </w:rPr>
      </w:pPr>
    </w:p>
    <w:p w:rsidR="00B32A65" w:rsidRPr="00A77CEA" w:rsidRDefault="00B32A65" w:rsidP="00B32A65">
      <w:pPr>
        <w:numPr>
          <w:ilvl w:val="0"/>
          <w:numId w:val="7"/>
        </w:numPr>
        <w:shd w:val="clear" w:color="auto" w:fill="FFFFFF"/>
        <w:rPr>
          <w:b/>
          <w:sz w:val="24"/>
          <w:szCs w:val="24"/>
        </w:rPr>
      </w:pPr>
      <w:r w:rsidRPr="00A77CEA">
        <w:rPr>
          <w:b/>
          <w:sz w:val="24"/>
          <w:szCs w:val="24"/>
        </w:rPr>
        <w:t>OPTIONAL – Assessment of Project Approach</w:t>
      </w:r>
      <w:r>
        <w:rPr>
          <w:b/>
          <w:sz w:val="24"/>
          <w:szCs w:val="24"/>
        </w:rPr>
        <w:t xml:space="preserve"> /</w:t>
      </w:r>
      <w:r w:rsidRPr="00A77CEA">
        <w:rPr>
          <w:b/>
          <w:sz w:val="24"/>
          <w:szCs w:val="24"/>
        </w:rPr>
        <w:t>Lessons Learned</w:t>
      </w:r>
      <w:r>
        <w:rPr>
          <w:b/>
          <w:sz w:val="24"/>
          <w:szCs w:val="24"/>
        </w:rPr>
        <w:t>/Future Recommendations</w:t>
      </w:r>
    </w:p>
    <w:p w:rsidR="00B32A65" w:rsidRPr="004B196E" w:rsidRDefault="00B32A65" w:rsidP="00B32A65">
      <w:pPr>
        <w:shd w:val="clear" w:color="auto" w:fill="FFFFFF"/>
        <w:rPr>
          <w:rFonts w:cs="Arial"/>
          <w:bCs/>
        </w:rPr>
      </w:pPr>
      <w:r w:rsidRPr="004B196E">
        <w:rPr>
          <w:rFonts w:cs="Arial"/>
          <w:bCs/>
        </w:rPr>
        <w:t>If I were to continue with this project theme, I would look for ways to offer more advanced, detailed workshops.  These wouldn’t be appropriate for educators, but farmers that participated in the field day series and obtained basic information expressed interest in day-long, hands-on workshops on similar topics.    This participant captured it well</w:t>
      </w:r>
      <w:r>
        <w:rPr>
          <w:rFonts w:cs="Arial"/>
          <w:bCs/>
        </w:rPr>
        <w:t>:</w:t>
      </w:r>
      <w:r w:rsidRPr="004B196E">
        <w:rPr>
          <w:rFonts w:cs="Arial"/>
          <w:bCs/>
        </w:rPr>
        <w:t xml:space="preserve"> “I was a little disappointed with the limited production and conversion information on the bio-fuel webinar. I was also somewhat disheartened by lack of comparative information on traditional wind powered farm water pumps and wind generated electricity used to power electric pumps”</w:t>
      </w:r>
      <w:r>
        <w:rPr>
          <w:rFonts w:cs="Arial"/>
          <w:bCs/>
        </w:rPr>
        <w:t>.</w:t>
      </w:r>
      <w:r w:rsidRPr="004B196E">
        <w:rPr>
          <w:rFonts w:cs="Arial"/>
          <w:bCs/>
        </w:rPr>
        <w:t xml:space="preserve">  </w:t>
      </w:r>
      <w:r>
        <w:rPr>
          <w:rFonts w:cs="Arial"/>
          <w:bCs/>
        </w:rPr>
        <w:t>M</w:t>
      </w:r>
      <w:r w:rsidRPr="004B196E">
        <w:rPr>
          <w:rFonts w:cs="Arial"/>
          <w:bCs/>
        </w:rPr>
        <w:t xml:space="preserve">ost farmers </w:t>
      </w:r>
      <w:r>
        <w:rPr>
          <w:rFonts w:cs="Arial"/>
          <w:bCs/>
        </w:rPr>
        <w:t>don’t feel comfortable s</w:t>
      </w:r>
      <w:r w:rsidRPr="004B196E">
        <w:rPr>
          <w:rFonts w:cs="Arial"/>
          <w:bCs/>
        </w:rPr>
        <w:t xml:space="preserve">etting up </w:t>
      </w:r>
      <w:r>
        <w:rPr>
          <w:rFonts w:cs="Arial"/>
          <w:bCs/>
        </w:rPr>
        <w:t xml:space="preserve">sustainable energy designs – </w:t>
      </w:r>
      <w:r w:rsidRPr="004B196E">
        <w:rPr>
          <w:rFonts w:cs="Arial"/>
          <w:bCs/>
        </w:rPr>
        <w:t>compost heat system</w:t>
      </w:r>
      <w:r>
        <w:rPr>
          <w:rFonts w:cs="Arial"/>
          <w:bCs/>
        </w:rPr>
        <w:t>s</w:t>
      </w:r>
      <w:r w:rsidRPr="004B196E">
        <w:rPr>
          <w:rFonts w:cs="Arial"/>
          <w:bCs/>
        </w:rPr>
        <w:t xml:space="preserve"> or radiant hea</w:t>
      </w:r>
      <w:r>
        <w:rPr>
          <w:rFonts w:cs="Arial"/>
          <w:bCs/>
        </w:rPr>
        <w:t xml:space="preserve">t greenhouses, for example, </w:t>
      </w:r>
      <w:r w:rsidRPr="004B196E">
        <w:rPr>
          <w:rFonts w:cs="Arial"/>
          <w:bCs/>
        </w:rPr>
        <w:t>aft</w:t>
      </w:r>
      <w:r>
        <w:rPr>
          <w:rFonts w:cs="Arial"/>
          <w:bCs/>
        </w:rPr>
        <w:t>er participating in a field day or webinar.  A</w:t>
      </w:r>
      <w:r w:rsidRPr="004B196E">
        <w:rPr>
          <w:rFonts w:cs="Arial"/>
          <w:bCs/>
        </w:rPr>
        <w:t>dvanced, DIY workshops on sustainable farm energy may not be an appropriate th</w:t>
      </w:r>
      <w:r>
        <w:rPr>
          <w:rFonts w:cs="Arial"/>
          <w:bCs/>
        </w:rPr>
        <w:t>eme for a NESARE PDP project, but</w:t>
      </w:r>
      <w:r w:rsidRPr="004B196E">
        <w:rPr>
          <w:rFonts w:cs="Arial"/>
          <w:bCs/>
        </w:rPr>
        <w:t xml:space="preserve"> I recomm</w:t>
      </w:r>
      <w:r>
        <w:rPr>
          <w:rFonts w:cs="Arial"/>
          <w:bCs/>
        </w:rPr>
        <w:t>end it as additional education programming that is needed</w:t>
      </w:r>
      <w:r w:rsidRPr="004B196E">
        <w:rPr>
          <w:rFonts w:cs="Arial"/>
          <w:bCs/>
        </w:rPr>
        <w:t>.</w:t>
      </w:r>
    </w:p>
    <w:p w:rsidR="00B32A65" w:rsidRPr="009767D8" w:rsidRDefault="00B32A65" w:rsidP="00B32A65">
      <w:pPr>
        <w:shd w:val="clear" w:color="auto" w:fill="FFFFFF"/>
        <w:rPr>
          <w:color w:val="0066FF"/>
          <w:sz w:val="24"/>
          <w:szCs w:val="24"/>
        </w:rPr>
      </w:pPr>
    </w:p>
    <w:p w:rsidR="003E5B7E" w:rsidRDefault="003E5B7E"/>
    <w:sectPr w:rsidR="003E5B7E" w:rsidSect="003C355F">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F59" w:rsidRDefault="00405F59">
      <w:pPr>
        <w:spacing w:after="0" w:line="240" w:lineRule="auto"/>
      </w:pPr>
      <w:r>
        <w:separator/>
      </w:r>
    </w:p>
  </w:endnote>
  <w:endnote w:type="continuationSeparator" w:id="0">
    <w:p w:rsidR="00405F59" w:rsidRDefault="0040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20" w:rsidRDefault="00B32A65">
    <w:pPr>
      <w:pStyle w:val="Footer"/>
      <w:jc w:val="right"/>
    </w:pPr>
    <w:r>
      <w:fldChar w:fldCharType="begin"/>
    </w:r>
    <w:r>
      <w:instrText xml:space="preserve"> PAGE   \* MERGEFORMAT </w:instrText>
    </w:r>
    <w:r>
      <w:fldChar w:fldCharType="separate"/>
    </w:r>
    <w:r w:rsidR="00B92C2B">
      <w:rPr>
        <w:noProof/>
      </w:rPr>
      <w:t>1</w:t>
    </w:r>
    <w:r>
      <w:fldChar w:fldCharType="end"/>
    </w:r>
  </w:p>
  <w:p w:rsidR="00180A20" w:rsidRDefault="00405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F59" w:rsidRDefault="00405F59">
      <w:pPr>
        <w:spacing w:after="0" w:line="240" w:lineRule="auto"/>
      </w:pPr>
      <w:r>
        <w:separator/>
      </w:r>
    </w:p>
  </w:footnote>
  <w:footnote w:type="continuationSeparator" w:id="0">
    <w:p w:rsidR="00405F59" w:rsidRDefault="00405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2D46"/>
    <w:multiLevelType w:val="hybridMultilevel"/>
    <w:tmpl w:val="320A0EC4"/>
    <w:lvl w:ilvl="0" w:tplc="E960A2C0">
      <w:start w:val="1"/>
      <w:numFmt w:val="decimal"/>
      <w:lvlText w:val="%1."/>
      <w:lvlJc w:val="left"/>
      <w:pPr>
        <w:ind w:left="360" w:hanging="360"/>
      </w:pPr>
      <w:rPr>
        <w:rFonts w:hint="default"/>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DB1178"/>
    <w:multiLevelType w:val="hybridMultilevel"/>
    <w:tmpl w:val="DAA691F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523BF"/>
    <w:multiLevelType w:val="hybridMultilevel"/>
    <w:tmpl w:val="133655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466A214D"/>
    <w:multiLevelType w:val="hybridMultilevel"/>
    <w:tmpl w:val="AFA24B1C"/>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0C5ACA"/>
    <w:multiLevelType w:val="hybridMultilevel"/>
    <w:tmpl w:val="A4C4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A2EBA"/>
    <w:multiLevelType w:val="hybridMultilevel"/>
    <w:tmpl w:val="99FC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397380"/>
    <w:multiLevelType w:val="hybridMultilevel"/>
    <w:tmpl w:val="A8EA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755590"/>
    <w:multiLevelType w:val="hybridMultilevel"/>
    <w:tmpl w:val="582CF26E"/>
    <w:lvl w:ilvl="0" w:tplc="676C1EBE">
      <w:start w:val="4"/>
      <w:numFmt w:val="decimal"/>
      <w:lvlText w:val="%1."/>
      <w:lvlJc w:val="left"/>
      <w:pPr>
        <w:ind w:left="1710" w:hanging="360"/>
      </w:pPr>
      <w:rPr>
        <w:rFonts w:ascii="Verdana" w:hAnsi="Verdana"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560D5"/>
    <w:multiLevelType w:val="hybridMultilevel"/>
    <w:tmpl w:val="447EE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BD1A90"/>
    <w:multiLevelType w:val="hybridMultilevel"/>
    <w:tmpl w:val="FEF005C0"/>
    <w:lvl w:ilvl="0" w:tplc="96E66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350B83"/>
    <w:multiLevelType w:val="hybridMultilevel"/>
    <w:tmpl w:val="58088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8"/>
  </w:num>
  <w:num w:numId="5">
    <w:abstractNumId w:val="6"/>
  </w:num>
  <w:num w:numId="6">
    <w:abstractNumId w:val="3"/>
  </w:num>
  <w:num w:numId="7">
    <w:abstractNumId w:val="0"/>
  </w:num>
  <w:num w:numId="8">
    <w:abstractNumId w:val="1"/>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65"/>
    <w:rsid w:val="002F2948"/>
    <w:rsid w:val="00310DA6"/>
    <w:rsid w:val="003E3E04"/>
    <w:rsid w:val="003E5B7E"/>
    <w:rsid w:val="00405F59"/>
    <w:rsid w:val="00B32A65"/>
    <w:rsid w:val="00B9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2A65"/>
    <w:pPr>
      <w:autoSpaceDE w:val="0"/>
      <w:autoSpaceDN w:val="0"/>
      <w:adjustRightInd w:val="0"/>
      <w:spacing w:after="0" w:line="240" w:lineRule="auto"/>
    </w:pPr>
    <w:rPr>
      <w:rFonts w:ascii="Cambria" w:eastAsia="Calibri" w:hAnsi="Cambria" w:cs="Cambria"/>
      <w:color w:val="000000"/>
      <w:sz w:val="24"/>
      <w:szCs w:val="24"/>
    </w:rPr>
  </w:style>
  <w:style w:type="paragraph" w:styleId="BodyTextIndent">
    <w:name w:val="Body Text Indent"/>
    <w:basedOn w:val="Normal"/>
    <w:link w:val="BodyTextIndentChar"/>
    <w:semiHidden/>
    <w:rsid w:val="00B32A65"/>
    <w:pPr>
      <w:widowControl w:val="0"/>
    </w:pPr>
    <w:rPr>
      <w:rFonts w:ascii="Calibri" w:eastAsia="Times New Roman" w:hAnsi="Calibri" w:cs="Times New Roman"/>
      <w:i/>
      <w:lang w:bidi="en-US"/>
    </w:rPr>
  </w:style>
  <w:style w:type="character" w:customStyle="1" w:styleId="BodyTextIndentChar">
    <w:name w:val="Body Text Indent Char"/>
    <w:basedOn w:val="DefaultParagraphFont"/>
    <w:link w:val="BodyTextIndent"/>
    <w:semiHidden/>
    <w:rsid w:val="00B32A65"/>
    <w:rPr>
      <w:rFonts w:ascii="Calibri" w:eastAsia="Times New Roman" w:hAnsi="Calibri" w:cs="Times New Roman"/>
      <w:i/>
      <w:lang w:bidi="en-US"/>
    </w:rPr>
  </w:style>
  <w:style w:type="paragraph" w:styleId="ListParagraph">
    <w:name w:val="List Paragraph"/>
    <w:basedOn w:val="Normal"/>
    <w:uiPriority w:val="34"/>
    <w:qFormat/>
    <w:rsid w:val="00B32A65"/>
    <w:pPr>
      <w:ind w:left="720"/>
      <w:contextualSpacing/>
    </w:pPr>
    <w:rPr>
      <w:rFonts w:ascii="Calibri" w:eastAsia="Calibri" w:hAnsi="Calibri" w:cs="Times New Roman"/>
    </w:rPr>
  </w:style>
  <w:style w:type="paragraph" w:styleId="Footer">
    <w:name w:val="footer"/>
    <w:basedOn w:val="Normal"/>
    <w:link w:val="FooterChar"/>
    <w:uiPriority w:val="99"/>
    <w:unhideWhenUsed/>
    <w:rsid w:val="00B32A65"/>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B32A65"/>
    <w:rPr>
      <w:rFonts w:ascii="Calibri" w:eastAsia="Calibri" w:hAnsi="Calibri" w:cs="Times New Roman"/>
    </w:rPr>
  </w:style>
  <w:style w:type="character" w:styleId="Hyperlink">
    <w:name w:val="Hyperlink"/>
    <w:uiPriority w:val="99"/>
    <w:unhideWhenUsed/>
    <w:rsid w:val="00B32A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2A65"/>
    <w:pPr>
      <w:autoSpaceDE w:val="0"/>
      <w:autoSpaceDN w:val="0"/>
      <w:adjustRightInd w:val="0"/>
      <w:spacing w:after="0" w:line="240" w:lineRule="auto"/>
    </w:pPr>
    <w:rPr>
      <w:rFonts w:ascii="Cambria" w:eastAsia="Calibri" w:hAnsi="Cambria" w:cs="Cambria"/>
      <w:color w:val="000000"/>
      <w:sz w:val="24"/>
      <w:szCs w:val="24"/>
    </w:rPr>
  </w:style>
  <w:style w:type="paragraph" w:styleId="BodyTextIndent">
    <w:name w:val="Body Text Indent"/>
    <w:basedOn w:val="Normal"/>
    <w:link w:val="BodyTextIndentChar"/>
    <w:semiHidden/>
    <w:rsid w:val="00B32A65"/>
    <w:pPr>
      <w:widowControl w:val="0"/>
    </w:pPr>
    <w:rPr>
      <w:rFonts w:ascii="Calibri" w:eastAsia="Times New Roman" w:hAnsi="Calibri" w:cs="Times New Roman"/>
      <w:i/>
      <w:lang w:bidi="en-US"/>
    </w:rPr>
  </w:style>
  <w:style w:type="character" w:customStyle="1" w:styleId="BodyTextIndentChar">
    <w:name w:val="Body Text Indent Char"/>
    <w:basedOn w:val="DefaultParagraphFont"/>
    <w:link w:val="BodyTextIndent"/>
    <w:semiHidden/>
    <w:rsid w:val="00B32A65"/>
    <w:rPr>
      <w:rFonts w:ascii="Calibri" w:eastAsia="Times New Roman" w:hAnsi="Calibri" w:cs="Times New Roman"/>
      <w:i/>
      <w:lang w:bidi="en-US"/>
    </w:rPr>
  </w:style>
  <w:style w:type="paragraph" w:styleId="ListParagraph">
    <w:name w:val="List Paragraph"/>
    <w:basedOn w:val="Normal"/>
    <w:uiPriority w:val="34"/>
    <w:qFormat/>
    <w:rsid w:val="00B32A65"/>
    <w:pPr>
      <w:ind w:left="720"/>
      <w:contextualSpacing/>
    </w:pPr>
    <w:rPr>
      <w:rFonts w:ascii="Calibri" w:eastAsia="Calibri" w:hAnsi="Calibri" w:cs="Times New Roman"/>
    </w:rPr>
  </w:style>
  <w:style w:type="paragraph" w:styleId="Footer">
    <w:name w:val="footer"/>
    <w:basedOn w:val="Normal"/>
    <w:link w:val="FooterChar"/>
    <w:uiPriority w:val="99"/>
    <w:unhideWhenUsed/>
    <w:rsid w:val="00B32A65"/>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B32A65"/>
    <w:rPr>
      <w:rFonts w:ascii="Calibri" w:eastAsia="Calibri" w:hAnsi="Calibri" w:cs="Times New Roman"/>
    </w:rPr>
  </w:style>
  <w:style w:type="character" w:styleId="Hyperlink">
    <w:name w:val="Hyperlink"/>
    <w:uiPriority w:val="99"/>
    <w:unhideWhenUsed/>
    <w:rsid w:val="00B32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lfarms.cornell.edu/2014/04/01/sustainable-farm-energy-2014-virtual-tours/" TargetMode="External"/><Relationship Id="rId13" Type="http://schemas.openxmlformats.org/officeDocument/2006/relationships/hyperlink" Target="http://smallfarms.cornell.edu/2014/01/14/local-compost-materials-heat-community-greenhouse/" TargetMode="External"/><Relationship Id="rId18" Type="http://schemas.openxmlformats.org/officeDocument/2006/relationships/hyperlink" Target="http://smallfarms.cornell.edu/2014/01/14/taking-a-butter-knife-to-kefir-cheese/" TargetMode="External"/><Relationship Id="rId3" Type="http://schemas.microsoft.com/office/2007/relationships/stylesWithEffects" Target="stylesWithEffects.xml"/><Relationship Id="rId21" Type="http://schemas.openxmlformats.org/officeDocument/2006/relationships/hyperlink" Target="http://smallfarms.cornell.edu/2014/10/06/beef-cooperative-makes-dollars-and-sense/" TargetMode="External"/><Relationship Id="rId7" Type="http://schemas.openxmlformats.org/officeDocument/2006/relationships/endnotes" Target="endnotes.xml"/><Relationship Id="rId12" Type="http://schemas.openxmlformats.org/officeDocument/2006/relationships/hyperlink" Target="http://smallfarms.cornell.edu/2013/10/07/sunflowers-from-field-to-fuel/" TargetMode="External"/><Relationship Id="rId17" Type="http://schemas.openxmlformats.org/officeDocument/2006/relationships/hyperlink" Target="http://smallfarms.cornell.edu/2013/10/07/watch-out-diesel-theres-a-new-fuel-in-tow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llfarms.cornell.edu/2012/10/01/taking-agritourism-as-high-as-a-hot-air-balloon/" TargetMode="External"/><Relationship Id="rId20" Type="http://schemas.openxmlformats.org/officeDocument/2006/relationships/hyperlink" Target="http://smallfarms.cornell.edu/2014/07/08/paper-po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llfarms.cornell.edu/2013/03/27/is-wind-energy-right-for-your-far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mallfarms.cornell.edu/pages/quarterly" TargetMode="External"/><Relationship Id="rId23" Type="http://schemas.openxmlformats.org/officeDocument/2006/relationships/footer" Target="footer1.xml"/><Relationship Id="rId10" Type="http://schemas.openxmlformats.org/officeDocument/2006/relationships/hyperlink" Target="http://smallfarms.cornell.edu/resources/farm-energy/" TargetMode="External"/><Relationship Id="rId19" Type="http://schemas.openxmlformats.org/officeDocument/2006/relationships/hyperlink" Target="http://smallfarms.cornell.edu/2014/04/07/ducks-with-a-purpose/" TargetMode="External"/><Relationship Id="rId4" Type="http://schemas.openxmlformats.org/officeDocument/2006/relationships/settings" Target="settings.xml"/><Relationship Id="rId9" Type="http://schemas.openxmlformats.org/officeDocument/2006/relationships/hyperlink" Target="http://smallfarms.cornell.edu/resources/farm-energy/" TargetMode="External"/><Relationship Id="rId14" Type="http://schemas.openxmlformats.org/officeDocument/2006/relationships/hyperlink" Target="http://smallfarms.cornell.edu/2014/07/08/anaerobic-digesters-up-and-coming-for-small-farms/" TargetMode="External"/><Relationship Id="rId22" Type="http://schemas.openxmlformats.org/officeDocument/2006/relationships/hyperlink" Target="http://smallfarms.cornell.edu/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 W. Stone</dc:creator>
  <cp:lastModifiedBy>    </cp:lastModifiedBy>
  <cp:revision>3</cp:revision>
  <dcterms:created xsi:type="dcterms:W3CDTF">2014-12-18T20:41:00Z</dcterms:created>
  <dcterms:modified xsi:type="dcterms:W3CDTF">2014-12-22T16:44:00Z</dcterms:modified>
</cp:coreProperties>
</file>