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24" w:tblpY="-365"/>
        <w:tblW w:w="103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7416"/>
      </w:tblGrid>
      <w:tr w:rsidR="00F25F61" w:rsidTr="004C55FC">
        <w:tc>
          <w:tcPr>
            <w:tcW w:w="2952" w:type="dxa"/>
          </w:tcPr>
          <w:p w:rsidR="00F25F61" w:rsidRDefault="00F25F61" w:rsidP="004C55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F75D1B" wp14:editId="5FBBB371">
                  <wp:extent cx="1332865" cy="929640"/>
                  <wp:effectExtent l="0" t="0" r="635" b="381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vAlign w:val="center"/>
          </w:tcPr>
          <w:p w:rsidR="004C55FC" w:rsidRDefault="00F25F61" w:rsidP="004C55F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55FC">
              <w:rPr>
                <w:b/>
                <w:bCs/>
                <w:sz w:val="36"/>
                <w:szCs w:val="36"/>
              </w:rPr>
              <w:t>Emerging Opportunities to Enhance Viability and Support</w:t>
            </w:r>
            <w:r w:rsidR="004C55FC">
              <w:rPr>
                <w:b/>
                <w:bCs/>
                <w:sz w:val="36"/>
                <w:szCs w:val="36"/>
              </w:rPr>
              <w:t xml:space="preserve"> </w:t>
            </w:r>
            <w:r w:rsidRPr="004C55FC">
              <w:rPr>
                <w:b/>
                <w:bCs/>
                <w:sz w:val="36"/>
                <w:szCs w:val="36"/>
              </w:rPr>
              <w:t>of Small Farms in New York</w:t>
            </w:r>
            <w:r w:rsidR="004C55FC" w:rsidRPr="003E09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F25F61" w:rsidRPr="004C55FC" w:rsidRDefault="00F25F61" w:rsidP="004C55F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5FC">
              <w:rPr>
                <w:b/>
                <w:bCs/>
                <w:sz w:val="18"/>
                <w:szCs w:val="18"/>
              </w:rPr>
              <w:t>(</w:t>
            </w:r>
            <w:r w:rsidR="000D3AFD" w:rsidRPr="004C55FC">
              <w:rPr>
                <w:b/>
                <w:bCs/>
                <w:sz w:val="18"/>
                <w:szCs w:val="18"/>
              </w:rPr>
              <w:t>i</w:t>
            </w:r>
            <w:r w:rsidRPr="004C55FC">
              <w:rPr>
                <w:b/>
                <w:bCs/>
                <w:sz w:val="18"/>
                <w:szCs w:val="18"/>
              </w:rPr>
              <w:t>n order of priority</w:t>
            </w:r>
            <w:r w:rsidR="000D3AFD" w:rsidRPr="004C55FC">
              <w:rPr>
                <w:b/>
                <w:bCs/>
                <w:sz w:val="18"/>
                <w:szCs w:val="18"/>
              </w:rPr>
              <w:t>, based upon</w:t>
            </w:r>
            <w:r w:rsidR="005A06A4" w:rsidRPr="004C55FC">
              <w:rPr>
                <w:b/>
                <w:bCs/>
                <w:sz w:val="18"/>
                <w:szCs w:val="18"/>
              </w:rPr>
              <w:t xml:space="preserve"> 73 responses</w:t>
            </w:r>
            <w:r w:rsidRPr="004C55FC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F25F61" w:rsidRDefault="00F25F61" w:rsidP="00F25F61">
      <w:pPr>
        <w:rPr>
          <w:b/>
          <w:bCs/>
          <w:sz w:val="24"/>
          <w:szCs w:val="24"/>
        </w:rPr>
      </w:pPr>
    </w:p>
    <w:p w:rsidR="004C55FC" w:rsidRPr="00F25F61" w:rsidRDefault="004C55FC" w:rsidP="004C55FC">
      <w:pPr>
        <w:spacing w:line="240" w:lineRule="auto"/>
        <w:jc w:val="center"/>
        <w:rPr>
          <w:rFonts w:cs="Times New Roman"/>
          <w:color w:val="auto"/>
          <w:kern w:val="0"/>
          <w:sz w:val="28"/>
          <w:szCs w:val="28"/>
        </w:rPr>
      </w:pPr>
      <w:r w:rsidRPr="004C55FC">
        <w:rPr>
          <w:b/>
          <w:bCs/>
          <w:sz w:val="36"/>
          <w:szCs w:val="36"/>
        </w:rPr>
        <w:t xml:space="preserve">CAPITAL DISTRICT </w:t>
      </w:r>
      <w:r>
        <w:rPr>
          <w:b/>
          <w:bCs/>
          <w:sz w:val="36"/>
          <w:szCs w:val="36"/>
        </w:rPr>
        <w:t>results</w:t>
      </w:r>
      <w:r w:rsidRPr="00F25F61">
        <w:rPr>
          <w:b/>
          <w:bCs/>
          <w:sz w:val="28"/>
          <w:szCs w:val="28"/>
        </w:rPr>
        <w:t xml:space="preserve"> </w:t>
      </w:r>
    </w:p>
    <w:p w:rsidR="00416595" w:rsidRPr="00F25F61" w:rsidRDefault="0041659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16595" w:rsidRPr="00F25F6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lastRenderedPageBreak/>
        <w:t xml:space="preserve">Develop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distribution strategies </w:t>
      </w:r>
      <w:r w:rsidRPr="004C55FC">
        <w:rPr>
          <w:rFonts w:ascii="Arial" w:hAnsi="Arial" w:cs="Arial"/>
          <w:color w:val="auto"/>
          <w:sz w:val="24"/>
          <w:szCs w:val="24"/>
        </w:rPr>
        <w:t>(e.g. collaborative marketin</w:t>
      </w:r>
      <w:bookmarkStart w:id="0" w:name="_GoBack"/>
      <w:bookmarkEnd w:id="0"/>
      <w:r w:rsidRPr="004C55FC">
        <w:rPr>
          <w:rFonts w:ascii="Arial" w:hAnsi="Arial" w:cs="Arial"/>
          <w:color w:val="auto"/>
          <w:sz w:val="24"/>
          <w:szCs w:val="24"/>
        </w:rPr>
        <w:t xml:space="preserve">g, product pooling and trucking, food hubs) to expand small farm access to local and regional markets </w:t>
      </w: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Document economic impact of small farms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on their communities to increase investment in and support of small farms </w:t>
      </w: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Develop new and/or expand existing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facilities</w:t>
      </w:r>
      <w:r w:rsidRPr="004C55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Advocate for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greater investment in small farm services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(i.e. research, extension and education) </w:t>
      </w:r>
      <w:r w:rsidR="00416595" w:rsidRPr="004C55FC">
        <w:rPr>
          <w:rFonts w:ascii="Arial" w:hAnsi="Arial" w:cs="Arial"/>
          <w:sz w:val="24"/>
          <w:szCs w:val="24"/>
        </w:rPr>
        <w:t xml:space="preserve"> 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Develop and promote affordable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>energy conservation and renewable energy sources</w:t>
      </w:r>
      <w:r w:rsidRPr="004C55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C55FC">
        <w:rPr>
          <w:rFonts w:ascii="Arial" w:hAnsi="Arial" w:cs="Arial"/>
          <w:color w:val="auto"/>
          <w:sz w:val="24"/>
          <w:szCs w:val="24"/>
        </w:rPr>
        <w:t>for small farms</w:t>
      </w:r>
    </w:p>
    <w:p w:rsidR="00E12A1F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Identify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financing strategies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accessible to small farms </w:t>
      </w: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Evaluate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regulations and policy</w:t>
      </w:r>
      <w:r w:rsidRPr="004C55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for impact on small farms 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Conduct trainings on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livestock production and marketing strategies </w:t>
      </w:r>
      <w:r w:rsidRPr="004C55FC">
        <w:rPr>
          <w:rFonts w:ascii="Arial" w:hAnsi="Arial" w:cs="Arial"/>
          <w:color w:val="auto"/>
          <w:sz w:val="24"/>
          <w:szCs w:val="24"/>
        </w:rPr>
        <w:t>to overcome processing bottlenecks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Develop strategies to expand on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agricultural land access </w:t>
      </w: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Evaluate and promote profitable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value-added processing of milk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(e.g. yogurt, cheese) to expand market opportunities for small dairies </w:t>
      </w:r>
    </w:p>
    <w:p w:rsidR="00416595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grazing education and research  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Conduct research and education on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safety risks 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of small farms </w:t>
      </w:r>
    </w:p>
    <w:p w:rsidR="00E12A1F" w:rsidRPr="004C55FC" w:rsidRDefault="00E12A1F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4C55FC">
        <w:rPr>
          <w:rFonts w:ascii="Arial" w:hAnsi="Arial" w:cs="Arial"/>
          <w:bCs/>
          <w:color w:val="auto"/>
          <w:sz w:val="24"/>
          <w:szCs w:val="24"/>
        </w:rPr>
        <w:t>support for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small farms producing in urban areas </w:t>
      </w:r>
    </w:p>
    <w:p w:rsidR="00416595" w:rsidRPr="004C55FC" w:rsidRDefault="004C55FC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RECRUIT</w:t>
      </w:r>
      <w:r w:rsidR="00416595"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youth, minorities, and military </w:t>
      </w:r>
      <w:r w:rsidR="00416595" w:rsidRPr="004C55FC">
        <w:rPr>
          <w:rFonts w:ascii="Arial" w:hAnsi="Arial" w:cs="Arial"/>
          <w:caps/>
          <w:color w:val="auto"/>
          <w:sz w:val="24"/>
          <w:szCs w:val="24"/>
        </w:rPr>
        <w:t xml:space="preserve">veterans </w:t>
      </w:r>
      <w:r w:rsidR="00416595" w:rsidRPr="004C55FC">
        <w:rPr>
          <w:rFonts w:ascii="Arial" w:hAnsi="Arial" w:cs="Arial"/>
          <w:color w:val="auto"/>
          <w:sz w:val="24"/>
          <w:szCs w:val="24"/>
        </w:rPr>
        <w:t xml:space="preserve">into farming </w:t>
      </w:r>
    </w:p>
    <w:p w:rsidR="00F25F61" w:rsidRPr="004C55FC" w:rsidRDefault="00416595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 xml:space="preserve">Expand production and processing of </w:t>
      </w:r>
      <w:r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local biomass and biofuels </w:t>
      </w:r>
      <w:r w:rsidR="00F25F61" w:rsidRPr="004C55FC">
        <w:rPr>
          <w:rFonts w:ascii="Arial" w:hAnsi="Arial" w:cs="Arial"/>
          <w:color w:val="auto"/>
          <w:sz w:val="24"/>
          <w:szCs w:val="24"/>
        </w:rPr>
        <w:t>for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 small farm</w:t>
      </w:r>
      <w:r w:rsidR="004C55FC">
        <w:rPr>
          <w:rFonts w:ascii="Arial" w:hAnsi="Arial" w:cs="Arial"/>
          <w:color w:val="auto"/>
          <w:sz w:val="24"/>
          <w:szCs w:val="24"/>
        </w:rPr>
        <w:t>s</w:t>
      </w:r>
      <w:r w:rsidRPr="004C55F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C7B7B" w:rsidRPr="004C55FC" w:rsidRDefault="00F25F61" w:rsidP="004C55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55FC">
        <w:rPr>
          <w:rFonts w:ascii="Arial" w:hAnsi="Arial" w:cs="Arial"/>
          <w:color w:val="auto"/>
          <w:sz w:val="24"/>
          <w:szCs w:val="24"/>
        </w:rPr>
        <w:t>Identify novel technologies/</w:t>
      </w:r>
      <w:r w:rsidR="00416595" w:rsidRPr="004C55FC">
        <w:rPr>
          <w:rFonts w:ascii="Arial" w:hAnsi="Arial" w:cs="Arial"/>
          <w:color w:val="auto"/>
          <w:sz w:val="24"/>
          <w:szCs w:val="24"/>
        </w:rPr>
        <w:t xml:space="preserve">practices to improve viability of </w:t>
      </w:r>
      <w:r w:rsidR="00416595"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small dairy </w:t>
      </w:r>
      <w:r w:rsidR="004C55FC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FLUID </w:t>
      </w:r>
      <w:r w:rsidR="00416595" w:rsidRPr="004C55FC">
        <w:rPr>
          <w:rFonts w:ascii="Arial" w:hAnsi="Arial" w:cs="Arial"/>
          <w:b/>
          <w:bCs/>
          <w:caps/>
          <w:color w:val="auto"/>
          <w:sz w:val="24"/>
          <w:szCs w:val="24"/>
        </w:rPr>
        <w:t>milk production</w:t>
      </w:r>
      <w:r w:rsidR="00416595" w:rsidRPr="004C55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sectPr w:rsidR="00BC7B7B" w:rsidRPr="004C55FC" w:rsidSect="00F25F61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16B"/>
    <w:multiLevelType w:val="hybridMultilevel"/>
    <w:tmpl w:val="6166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5"/>
    <w:rsid w:val="000D3AFD"/>
    <w:rsid w:val="000E0013"/>
    <w:rsid w:val="003E0921"/>
    <w:rsid w:val="00416595"/>
    <w:rsid w:val="004736B5"/>
    <w:rsid w:val="004C55FC"/>
    <w:rsid w:val="005A06A4"/>
    <w:rsid w:val="00BC7B7B"/>
    <w:rsid w:val="00E12A1F"/>
    <w:rsid w:val="00E67AB1"/>
    <w:rsid w:val="00F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ar47</cp:lastModifiedBy>
  <cp:revision>3</cp:revision>
  <cp:lastPrinted>2012-02-24T16:27:00Z</cp:lastPrinted>
  <dcterms:created xsi:type="dcterms:W3CDTF">2012-02-27T02:50:00Z</dcterms:created>
  <dcterms:modified xsi:type="dcterms:W3CDTF">2012-02-27T18:54:00Z</dcterms:modified>
</cp:coreProperties>
</file>