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41" w:rsidRDefault="004844FC" w:rsidP="00603B41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603B41">
        <w:rPr>
          <w:rFonts w:eastAsia="Times New Roman" w:cstheme="minorHAnsi"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DFA49F" wp14:editId="12BB0DC1">
            <wp:simplePos x="0" y="0"/>
            <wp:positionH relativeFrom="column">
              <wp:posOffset>0</wp:posOffset>
            </wp:positionH>
            <wp:positionV relativeFrom="paragraph">
              <wp:posOffset>-241935</wp:posOffset>
            </wp:positionV>
            <wp:extent cx="5962650" cy="594360"/>
            <wp:effectExtent l="0" t="0" r="0" b="0"/>
            <wp:wrapTight wrapText="bothSides">
              <wp:wrapPolygon edited="0">
                <wp:start x="0" y="0"/>
                <wp:lineTo x="0" y="20769"/>
                <wp:lineTo x="21531" y="20769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Bulletin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3B41" w:rsidRPr="00603B41">
        <w:rPr>
          <w:sz w:val="28"/>
          <w:szCs w:val="28"/>
        </w:rPr>
        <w:t xml:space="preserve">Priority </w:t>
      </w:r>
      <w:r w:rsidR="00F94C7C">
        <w:rPr>
          <w:sz w:val="28"/>
          <w:szCs w:val="28"/>
        </w:rPr>
        <w:t>1</w:t>
      </w:r>
      <w:r w:rsidR="000F3545">
        <w:rPr>
          <w:sz w:val="28"/>
          <w:szCs w:val="28"/>
        </w:rPr>
        <w:t>5</w:t>
      </w:r>
      <w:r w:rsidR="005717B2" w:rsidRPr="00F6790B">
        <w:rPr>
          <w:sz w:val="28"/>
          <w:szCs w:val="28"/>
        </w:rPr>
        <w:t xml:space="preserve">: </w:t>
      </w:r>
      <w:r w:rsidR="000E579D" w:rsidRPr="000E579D">
        <w:rPr>
          <w:sz w:val="28"/>
          <w:szCs w:val="28"/>
        </w:rPr>
        <w:t xml:space="preserve">Conduct research and education on </w:t>
      </w:r>
      <w:r w:rsidR="000E579D" w:rsidRPr="000E579D">
        <w:rPr>
          <w:b/>
          <w:color w:val="0070C0"/>
          <w:sz w:val="28"/>
          <w:szCs w:val="28"/>
        </w:rPr>
        <w:t>FOOD SAFETY RISKS</w:t>
      </w:r>
      <w:r w:rsidR="000E579D" w:rsidRPr="000E579D">
        <w:rPr>
          <w:color w:val="0070C0"/>
          <w:sz w:val="28"/>
          <w:szCs w:val="28"/>
        </w:rPr>
        <w:t xml:space="preserve"> </w:t>
      </w:r>
      <w:r w:rsidR="000E579D" w:rsidRPr="000E579D">
        <w:rPr>
          <w:sz w:val="28"/>
          <w:szCs w:val="28"/>
        </w:rPr>
        <w:t>of small farms</w:t>
      </w:r>
      <w:r w:rsidR="00F94C7C">
        <w:rPr>
          <w:sz w:val="28"/>
          <w:szCs w:val="28"/>
        </w:rPr>
        <w:t>.</w:t>
      </w:r>
    </w:p>
    <w:p w:rsidR="00E527D2" w:rsidRPr="00E527D2" w:rsidRDefault="00E527D2" w:rsidP="00E527D2">
      <w:pPr>
        <w:rPr>
          <w:b/>
          <w:sz w:val="24"/>
          <w:szCs w:val="24"/>
        </w:rPr>
      </w:pPr>
      <w:r w:rsidRPr="00E527D2">
        <w:rPr>
          <w:b/>
          <w:sz w:val="24"/>
          <w:szCs w:val="24"/>
        </w:rPr>
        <w:t>100 out of 584 respondents (17%) ranked this topic as highest priority.  Of those, 59 provided justification as follows:</w:t>
      </w:r>
    </w:p>
    <w:p w:rsidR="00E527D2" w:rsidRPr="00E527D2" w:rsidRDefault="00E527D2" w:rsidP="00E527D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527D2">
        <w:rPr>
          <w:sz w:val="24"/>
          <w:szCs w:val="24"/>
        </w:rPr>
        <w:t>33 respondents (or 56%) commented that this will help reduce the risks for small farms and ensure small farms ma</w:t>
      </w:r>
      <w:bookmarkStart w:id="0" w:name="_GoBack"/>
      <w:bookmarkEnd w:id="0"/>
      <w:r w:rsidRPr="00E527D2">
        <w:rPr>
          <w:sz w:val="24"/>
          <w:szCs w:val="24"/>
        </w:rPr>
        <w:t>intain a reputation of being less prone to health risks.</w:t>
      </w:r>
    </w:p>
    <w:p w:rsidR="00E527D2" w:rsidRPr="00E527D2" w:rsidRDefault="00E527D2" w:rsidP="00E527D2">
      <w:pPr>
        <w:pStyle w:val="ListParagraph"/>
        <w:rPr>
          <w:sz w:val="24"/>
          <w:szCs w:val="24"/>
        </w:rPr>
      </w:pPr>
    </w:p>
    <w:p w:rsidR="00E527D2" w:rsidRPr="00E527D2" w:rsidRDefault="00E527D2" w:rsidP="00E527D2">
      <w:pPr>
        <w:pStyle w:val="ListParagraph"/>
        <w:ind w:left="1440"/>
        <w:rPr>
          <w:i/>
          <w:sz w:val="24"/>
          <w:szCs w:val="24"/>
        </w:rPr>
      </w:pPr>
      <w:r w:rsidRPr="00E527D2">
        <w:rPr>
          <w:i/>
          <w:sz w:val="24"/>
          <w:szCs w:val="24"/>
        </w:rPr>
        <w:t xml:space="preserve">“The chance for food </w:t>
      </w:r>
      <w:proofErr w:type="spellStart"/>
      <w:r w:rsidRPr="00E527D2">
        <w:rPr>
          <w:i/>
          <w:sz w:val="24"/>
          <w:szCs w:val="24"/>
        </w:rPr>
        <w:t>born</w:t>
      </w:r>
      <w:proofErr w:type="spellEnd"/>
      <w:r w:rsidRPr="00E527D2">
        <w:rPr>
          <w:i/>
          <w:sz w:val="24"/>
          <w:szCs w:val="24"/>
        </w:rPr>
        <w:t xml:space="preserve"> illness increases without proper education for both sellers and buyers.  One bad incident publicized in the media causes losses for the whole community.”  </w:t>
      </w:r>
    </w:p>
    <w:p w:rsidR="00E527D2" w:rsidRPr="00E527D2" w:rsidRDefault="00E527D2" w:rsidP="00E527D2">
      <w:pPr>
        <w:pStyle w:val="ListParagraph"/>
        <w:ind w:left="1440"/>
        <w:rPr>
          <w:sz w:val="24"/>
          <w:szCs w:val="24"/>
        </w:rPr>
      </w:pPr>
    </w:p>
    <w:p w:rsidR="00E527D2" w:rsidRPr="00E527D2" w:rsidRDefault="00E527D2" w:rsidP="00E527D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527D2">
        <w:rPr>
          <w:sz w:val="24"/>
          <w:szCs w:val="24"/>
        </w:rPr>
        <w:t xml:space="preserve">21 respondents (or 36 %) commented that Good Agricultural Practices (GAPs) certification and standards can be difficult and costly to implement for small farms.  If this was made more accessible and affordable, it would help. </w:t>
      </w:r>
    </w:p>
    <w:p w:rsidR="00E527D2" w:rsidRPr="00E527D2" w:rsidRDefault="00E527D2" w:rsidP="00E527D2">
      <w:pPr>
        <w:ind w:left="1440"/>
        <w:rPr>
          <w:sz w:val="24"/>
          <w:szCs w:val="24"/>
        </w:rPr>
      </w:pPr>
      <w:r w:rsidRPr="00E527D2">
        <w:rPr>
          <w:sz w:val="24"/>
          <w:szCs w:val="24"/>
        </w:rPr>
        <w:t>“</w:t>
      </w:r>
      <w:r w:rsidRPr="00E527D2">
        <w:rPr>
          <w:i/>
          <w:sz w:val="24"/>
          <w:szCs w:val="24"/>
        </w:rPr>
        <w:t>We need more on GAPs and practical ways to implement them.”</w:t>
      </w:r>
    </w:p>
    <w:p w:rsidR="00E527D2" w:rsidRPr="00E527D2" w:rsidRDefault="00E527D2" w:rsidP="00E527D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527D2">
        <w:rPr>
          <w:sz w:val="24"/>
          <w:szCs w:val="24"/>
        </w:rPr>
        <w:t xml:space="preserve">9 respondents (or 15 %) commented that research should be conducted to evaluate if small farms have the same risk as larger farms.  </w:t>
      </w:r>
    </w:p>
    <w:p w:rsidR="00E527D2" w:rsidRPr="00E527D2" w:rsidRDefault="00E527D2" w:rsidP="00E527D2">
      <w:pPr>
        <w:ind w:left="1440"/>
        <w:rPr>
          <w:i/>
          <w:sz w:val="24"/>
          <w:szCs w:val="24"/>
        </w:rPr>
      </w:pPr>
      <w:r w:rsidRPr="00E527D2">
        <w:rPr>
          <w:i/>
          <w:sz w:val="24"/>
          <w:szCs w:val="24"/>
        </w:rPr>
        <w:t>“I believe the research will show that small farms and small farm infrastructure pose a lesser food safety risk than large farms and large farm infrastructure.”</w:t>
      </w:r>
    </w:p>
    <w:p w:rsidR="00E527D2" w:rsidRDefault="00E527D2" w:rsidP="00603B41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</w:p>
    <w:sectPr w:rsidR="00E527D2" w:rsidSect="004844FC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4D" w:rsidRDefault="00DD634D" w:rsidP="00485C98">
      <w:pPr>
        <w:spacing w:after="0" w:line="240" w:lineRule="auto"/>
      </w:pPr>
      <w:r>
        <w:separator/>
      </w:r>
    </w:p>
  </w:endnote>
  <w:endnote w:type="continuationSeparator" w:id="0">
    <w:p w:rsidR="00DD634D" w:rsidRDefault="00DD634D" w:rsidP="004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8" w:rsidRPr="00485C98" w:rsidRDefault="00485C98" w:rsidP="00485C98">
    <w:pPr>
      <w:pStyle w:val="Footer"/>
      <w:jc w:val="right"/>
      <w:rPr>
        <w:rFonts w:cstheme="minorHAnsi"/>
        <w:color w:val="000000" w:themeColor="text1"/>
        <w:sz w:val="20"/>
        <w:szCs w:val="20"/>
      </w:rPr>
    </w:pPr>
    <w:r w:rsidRPr="00485C98">
      <w:rPr>
        <w:rFonts w:cstheme="minorHAnsi"/>
        <w:color w:val="000000" w:themeColor="text1"/>
        <w:sz w:val="20"/>
        <w:szCs w:val="20"/>
      </w:rPr>
      <w:t xml:space="preserve">For more information, visit </w:t>
    </w:r>
    <w:hyperlink r:id="rId1" w:history="1">
      <w:r w:rsidRPr="00485C98">
        <w:rPr>
          <w:rStyle w:val="Hyperlink"/>
          <w:rFonts w:cstheme="minorHAnsi"/>
          <w:color w:val="000000" w:themeColor="text1"/>
          <w:sz w:val="20"/>
          <w:szCs w:val="20"/>
        </w:rPr>
        <w:t>www.smallfarms.cornell.edu</w:t>
      </w:r>
    </w:hyperlink>
    <w:r w:rsidRPr="00485C98">
      <w:rPr>
        <w:rFonts w:cstheme="min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4D" w:rsidRDefault="00DD634D" w:rsidP="00485C98">
      <w:pPr>
        <w:spacing w:after="0" w:line="240" w:lineRule="auto"/>
      </w:pPr>
      <w:r>
        <w:separator/>
      </w:r>
    </w:p>
  </w:footnote>
  <w:footnote w:type="continuationSeparator" w:id="0">
    <w:p w:rsidR="00DD634D" w:rsidRDefault="00DD634D" w:rsidP="0048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BD"/>
    <w:multiLevelType w:val="hybridMultilevel"/>
    <w:tmpl w:val="BA7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35D"/>
    <w:multiLevelType w:val="hybridMultilevel"/>
    <w:tmpl w:val="C7942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4139C2"/>
    <w:multiLevelType w:val="hybridMultilevel"/>
    <w:tmpl w:val="071C3D66"/>
    <w:lvl w:ilvl="0" w:tplc="9A76261A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346E"/>
    <w:multiLevelType w:val="multilevel"/>
    <w:tmpl w:val="BE2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2A0D"/>
    <w:multiLevelType w:val="hybridMultilevel"/>
    <w:tmpl w:val="D6B81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697066"/>
    <w:multiLevelType w:val="hybridMultilevel"/>
    <w:tmpl w:val="8F369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F36F97"/>
    <w:multiLevelType w:val="hybridMultilevel"/>
    <w:tmpl w:val="21563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C476EB"/>
    <w:multiLevelType w:val="hybridMultilevel"/>
    <w:tmpl w:val="B64E8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E2219B"/>
    <w:multiLevelType w:val="hybridMultilevel"/>
    <w:tmpl w:val="D7A6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640E"/>
    <w:multiLevelType w:val="hybridMultilevel"/>
    <w:tmpl w:val="50FE870A"/>
    <w:lvl w:ilvl="0" w:tplc="9A76261A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97E44"/>
    <w:multiLevelType w:val="hybridMultilevel"/>
    <w:tmpl w:val="915C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2782A"/>
    <w:multiLevelType w:val="hybridMultilevel"/>
    <w:tmpl w:val="67FC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C2B82"/>
    <w:multiLevelType w:val="multilevel"/>
    <w:tmpl w:val="887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C260A"/>
    <w:multiLevelType w:val="hybridMultilevel"/>
    <w:tmpl w:val="213C7D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7"/>
    <w:rsid w:val="00037EEF"/>
    <w:rsid w:val="00060652"/>
    <w:rsid w:val="000D6DE3"/>
    <w:rsid w:val="000E579D"/>
    <w:rsid w:val="000F3545"/>
    <w:rsid w:val="00120392"/>
    <w:rsid w:val="001569AE"/>
    <w:rsid w:val="001D09FD"/>
    <w:rsid w:val="00222508"/>
    <w:rsid w:val="002C0DB3"/>
    <w:rsid w:val="002C613B"/>
    <w:rsid w:val="002E4B0C"/>
    <w:rsid w:val="002F674D"/>
    <w:rsid w:val="00321339"/>
    <w:rsid w:val="003648A3"/>
    <w:rsid w:val="00364BCE"/>
    <w:rsid w:val="0039492B"/>
    <w:rsid w:val="003C3055"/>
    <w:rsid w:val="003E1FA3"/>
    <w:rsid w:val="003F7807"/>
    <w:rsid w:val="00401C80"/>
    <w:rsid w:val="0046528E"/>
    <w:rsid w:val="004844FC"/>
    <w:rsid w:val="004845C2"/>
    <w:rsid w:val="00485C98"/>
    <w:rsid w:val="004B4BAA"/>
    <w:rsid w:val="004D3549"/>
    <w:rsid w:val="005550C1"/>
    <w:rsid w:val="005717B2"/>
    <w:rsid w:val="005E2ACB"/>
    <w:rsid w:val="00603B41"/>
    <w:rsid w:val="0062402B"/>
    <w:rsid w:val="00626352"/>
    <w:rsid w:val="00633300"/>
    <w:rsid w:val="007570BD"/>
    <w:rsid w:val="007A0243"/>
    <w:rsid w:val="007D1FD6"/>
    <w:rsid w:val="007E2153"/>
    <w:rsid w:val="008549E1"/>
    <w:rsid w:val="008767C9"/>
    <w:rsid w:val="008C0CB4"/>
    <w:rsid w:val="008C20FE"/>
    <w:rsid w:val="008E5A35"/>
    <w:rsid w:val="009B37D4"/>
    <w:rsid w:val="009F6143"/>
    <w:rsid w:val="00A03B3C"/>
    <w:rsid w:val="00A14F82"/>
    <w:rsid w:val="00A46695"/>
    <w:rsid w:val="00A90EE1"/>
    <w:rsid w:val="00AE1315"/>
    <w:rsid w:val="00B1669D"/>
    <w:rsid w:val="00B93936"/>
    <w:rsid w:val="00BA565E"/>
    <w:rsid w:val="00BE465F"/>
    <w:rsid w:val="00BF25CF"/>
    <w:rsid w:val="00C11734"/>
    <w:rsid w:val="00C17F2A"/>
    <w:rsid w:val="00C86CE0"/>
    <w:rsid w:val="00D076A4"/>
    <w:rsid w:val="00D35FF9"/>
    <w:rsid w:val="00D5337A"/>
    <w:rsid w:val="00D67F8E"/>
    <w:rsid w:val="00DC4668"/>
    <w:rsid w:val="00DD634D"/>
    <w:rsid w:val="00E50C74"/>
    <w:rsid w:val="00E527D2"/>
    <w:rsid w:val="00E72360"/>
    <w:rsid w:val="00E94ACB"/>
    <w:rsid w:val="00F02499"/>
    <w:rsid w:val="00F4265B"/>
    <w:rsid w:val="00F504AD"/>
    <w:rsid w:val="00F6790B"/>
    <w:rsid w:val="00F94C7C"/>
    <w:rsid w:val="00FA63F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98"/>
  </w:style>
  <w:style w:type="paragraph" w:styleId="Footer">
    <w:name w:val="footer"/>
    <w:basedOn w:val="Normal"/>
    <w:link w:val="Foot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98"/>
  </w:style>
  <w:style w:type="paragraph" w:customStyle="1" w:styleId="233E5CD5853943F4BD7E8C4B124C0E1D">
    <w:name w:val="233E5CD5853943F4BD7E8C4B124C0E1D"/>
    <w:rsid w:val="00485C98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8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8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7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98"/>
  </w:style>
  <w:style w:type="paragraph" w:styleId="Footer">
    <w:name w:val="footer"/>
    <w:basedOn w:val="Normal"/>
    <w:link w:val="FooterChar"/>
    <w:uiPriority w:val="99"/>
    <w:unhideWhenUsed/>
    <w:rsid w:val="004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98"/>
  </w:style>
  <w:style w:type="paragraph" w:customStyle="1" w:styleId="233E5CD5853943F4BD7E8C4B124C0E1D">
    <w:name w:val="233E5CD5853943F4BD7E8C4B124C0E1D"/>
    <w:rsid w:val="00485C9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llfarm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Windows User</cp:lastModifiedBy>
  <cp:revision>4</cp:revision>
  <cp:lastPrinted>2012-03-28T14:01:00Z</cp:lastPrinted>
  <dcterms:created xsi:type="dcterms:W3CDTF">2012-12-17T19:19:00Z</dcterms:created>
  <dcterms:modified xsi:type="dcterms:W3CDTF">2012-12-19T14:58:00Z</dcterms:modified>
</cp:coreProperties>
</file>